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CE76">
      <w:pPr>
        <w:pStyle w:val="3"/>
        <w:tabs>
          <w:tab w:val="clear" w:pos="720"/>
          <w:tab w:val="clear" w:pos="2340"/>
        </w:tabs>
        <w:ind w:right="-77"/>
        <w:jc w:val="both"/>
        <w:rPr>
          <w:rFonts w:ascii="Times New Roman" w:hAnsi="Times New Roman"/>
          <w:i w:val="0"/>
          <w:sz w:val="24"/>
          <w:szCs w:val="24"/>
        </w:rPr>
      </w:pPr>
    </w:p>
    <w:p w14:paraId="3A160CA2">
      <w:pPr>
        <w:pStyle w:val="3"/>
        <w:tabs>
          <w:tab w:val="clear" w:pos="720"/>
          <w:tab w:val="clear" w:pos="2340"/>
        </w:tabs>
        <w:ind w:left="1836" w:right="-77" w:firstLine="453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УТВЕРЖДЕН</w:t>
      </w:r>
    </w:p>
    <w:p w14:paraId="7AEF745F">
      <w:pPr>
        <w:ind w:left="1836" w:right="-77" w:firstLine="4536"/>
        <w:jc w:val="both"/>
        <w:rPr>
          <w:b/>
          <w:bCs/>
        </w:rPr>
      </w:pPr>
      <w:r>
        <w:rPr>
          <w:b/>
          <w:bCs/>
        </w:rPr>
        <w:t>Учредительным собранием</w:t>
      </w:r>
    </w:p>
    <w:p w14:paraId="17FF647F">
      <w:pPr>
        <w:ind w:right="-77" w:firstLine="4536"/>
        <w:jc w:val="both"/>
        <w:rPr>
          <w:b/>
          <w:bCs/>
        </w:rPr>
      </w:pPr>
    </w:p>
    <w:p w14:paraId="4F505254">
      <w:pPr>
        <w:ind w:left="6372" w:right="-77"/>
        <w:jc w:val="both"/>
        <w:rPr>
          <w:b/>
          <w:bCs/>
        </w:rPr>
      </w:pPr>
      <w:bookmarkStart w:id="0" w:name="_Hlk142775961"/>
      <w:r>
        <w:rPr>
          <w:b/>
          <w:bCs/>
        </w:rPr>
        <w:t>Региональной</w:t>
      </w:r>
      <w:r>
        <w:t xml:space="preserve"> </w:t>
      </w:r>
      <w:r>
        <w:rPr>
          <w:b/>
          <w:bCs/>
        </w:rPr>
        <w:t>физкультурно-спортивной</w:t>
      </w:r>
    </w:p>
    <w:p w14:paraId="5773370F">
      <w:pPr>
        <w:ind w:left="1836" w:right="-77" w:firstLine="4536"/>
        <w:jc w:val="both"/>
        <w:rPr>
          <w:b/>
          <w:bCs/>
        </w:rPr>
      </w:pPr>
      <w:r>
        <w:rPr>
          <w:b/>
          <w:bCs/>
        </w:rPr>
        <w:t>общественной организации</w:t>
      </w:r>
    </w:p>
    <w:p w14:paraId="7A140C6B">
      <w:pPr>
        <w:ind w:left="6372" w:right="993"/>
        <w:jc w:val="both"/>
        <w:rPr>
          <w:b/>
          <w:bCs/>
        </w:rPr>
      </w:pPr>
      <w:r>
        <w:rPr>
          <w:b/>
          <w:bCs/>
        </w:rPr>
        <w:t>«</w:t>
      </w:r>
      <w:bookmarkStart w:id="1" w:name="OLE_LINK2"/>
      <w:bookmarkStart w:id="2" w:name="OLE_LINK1"/>
      <w:r>
        <w:rPr>
          <w:b/>
          <w:bCs/>
        </w:rPr>
        <w:t xml:space="preserve">Федерация гонок дронов (беспилотных воздушных судов) </w:t>
      </w:r>
      <w:bookmarkEnd w:id="1"/>
      <w:bookmarkEnd w:id="2"/>
      <w:r>
        <w:rPr>
          <w:b/>
          <w:bCs/>
        </w:rPr>
        <w:t>Иркутской области»</w:t>
      </w:r>
    </w:p>
    <w:bookmarkEnd w:id="0"/>
    <w:p w14:paraId="6E2D5A22">
      <w:pPr>
        <w:ind w:right="-77" w:firstLine="4536"/>
        <w:jc w:val="both"/>
        <w:rPr>
          <w:b/>
          <w:bCs/>
        </w:rPr>
      </w:pPr>
    </w:p>
    <w:p w14:paraId="5CE7AE87">
      <w:pPr>
        <w:ind w:left="1836" w:right="-77" w:firstLine="4536"/>
        <w:jc w:val="both"/>
        <w:rPr>
          <w:b/>
          <w:bCs/>
        </w:rPr>
      </w:pPr>
      <w:r>
        <w:rPr>
          <w:b/>
          <w:bCs/>
        </w:rPr>
        <w:t>___________ 2023 года</w:t>
      </w:r>
    </w:p>
    <w:p w14:paraId="3F1F6BB3">
      <w:pPr>
        <w:ind w:firstLine="5245"/>
        <w:jc w:val="both"/>
      </w:pPr>
    </w:p>
    <w:p w14:paraId="33739921">
      <w:pPr>
        <w:ind w:firstLine="5245"/>
        <w:jc w:val="both"/>
      </w:pPr>
    </w:p>
    <w:p w14:paraId="74C65E6D">
      <w:pPr>
        <w:jc w:val="both"/>
      </w:pPr>
    </w:p>
    <w:p w14:paraId="79217AD3">
      <w:pPr>
        <w:jc w:val="both"/>
      </w:pPr>
    </w:p>
    <w:p w14:paraId="1471DAFB">
      <w:pPr>
        <w:jc w:val="both"/>
      </w:pPr>
    </w:p>
    <w:p w14:paraId="6EEA7911">
      <w:pPr>
        <w:jc w:val="both"/>
        <w:rPr>
          <w:b/>
          <w:bCs/>
          <w:u w:val="single"/>
        </w:rPr>
      </w:pPr>
    </w:p>
    <w:p w14:paraId="34336F9F">
      <w:pPr>
        <w:jc w:val="both"/>
        <w:rPr>
          <w:b/>
          <w:bCs/>
          <w:u w:val="single"/>
        </w:rPr>
      </w:pPr>
    </w:p>
    <w:p w14:paraId="344DF6B6">
      <w:pPr>
        <w:jc w:val="both"/>
        <w:rPr>
          <w:b/>
          <w:bCs/>
          <w:u w:val="single"/>
        </w:rPr>
      </w:pPr>
    </w:p>
    <w:p w14:paraId="2DFE76B1">
      <w:pPr>
        <w:jc w:val="both"/>
        <w:rPr>
          <w:b/>
          <w:bCs/>
          <w:u w:val="single"/>
        </w:rPr>
      </w:pPr>
    </w:p>
    <w:p w14:paraId="6F3E97F6">
      <w:pPr>
        <w:jc w:val="both"/>
      </w:pPr>
    </w:p>
    <w:p w14:paraId="4F58A131">
      <w:pPr>
        <w:jc w:val="both"/>
      </w:pPr>
    </w:p>
    <w:p w14:paraId="162CB323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 Т А В</w:t>
      </w:r>
    </w:p>
    <w:p w14:paraId="4BE1137D">
      <w:pPr>
        <w:jc w:val="center"/>
      </w:pPr>
    </w:p>
    <w:p w14:paraId="70FB03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РЕГИОНАЛЬНОЙ ФИЗКУЛЬТУРНО-СПОРТИВНОЙ</w:t>
      </w:r>
    </w:p>
    <w:p w14:paraId="68C713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ОБЩЕСТВЕННОЙ ОРГАНИЗАЦИИ</w:t>
      </w:r>
    </w:p>
    <w:p w14:paraId="0469C13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«ФЕДЕРАЦИЯ ГОНОК ДРОНОВ (БЕСПИЛОТНЫХ ВОЗДУШНЫХ СУДОВ) ИРКУТСКОЙ ОБЛАСТИ»</w:t>
      </w:r>
    </w:p>
    <w:p w14:paraId="68265F87">
      <w:pPr>
        <w:jc w:val="both"/>
        <w:rPr>
          <w:sz w:val="28"/>
          <w:szCs w:val="28"/>
        </w:rPr>
      </w:pPr>
    </w:p>
    <w:p w14:paraId="232BA43F">
      <w:pPr>
        <w:jc w:val="both"/>
        <w:rPr>
          <w:sz w:val="28"/>
          <w:szCs w:val="28"/>
        </w:rPr>
      </w:pPr>
    </w:p>
    <w:p w14:paraId="5C48D56F">
      <w:pPr>
        <w:jc w:val="both"/>
      </w:pPr>
    </w:p>
    <w:p w14:paraId="7130E747">
      <w:pPr>
        <w:jc w:val="both"/>
      </w:pPr>
    </w:p>
    <w:p w14:paraId="7C257478">
      <w:pPr>
        <w:jc w:val="both"/>
      </w:pPr>
    </w:p>
    <w:p w14:paraId="75189D43">
      <w:pPr>
        <w:jc w:val="both"/>
      </w:pPr>
    </w:p>
    <w:p w14:paraId="0FD374AA">
      <w:pPr>
        <w:jc w:val="center"/>
        <w:rPr>
          <w:b/>
          <w:bCs/>
        </w:rPr>
      </w:pPr>
    </w:p>
    <w:p w14:paraId="3E2F5189">
      <w:pPr>
        <w:jc w:val="center"/>
        <w:rPr>
          <w:b/>
          <w:bCs/>
        </w:rPr>
      </w:pPr>
    </w:p>
    <w:p w14:paraId="3857BBF4">
      <w:pPr>
        <w:jc w:val="center"/>
        <w:rPr>
          <w:b/>
          <w:bCs/>
        </w:rPr>
      </w:pPr>
    </w:p>
    <w:p w14:paraId="18D2488C">
      <w:pPr>
        <w:jc w:val="center"/>
        <w:rPr>
          <w:b/>
          <w:bCs/>
        </w:rPr>
      </w:pPr>
    </w:p>
    <w:p w14:paraId="4333452D">
      <w:pPr>
        <w:jc w:val="center"/>
        <w:rPr>
          <w:b/>
          <w:bCs/>
        </w:rPr>
      </w:pPr>
    </w:p>
    <w:p w14:paraId="20F1B7E0">
      <w:pPr>
        <w:jc w:val="center"/>
        <w:rPr>
          <w:b/>
          <w:bCs/>
        </w:rPr>
      </w:pPr>
    </w:p>
    <w:p w14:paraId="7427CEC2">
      <w:pPr>
        <w:jc w:val="center"/>
        <w:rPr>
          <w:b/>
          <w:bCs/>
        </w:rPr>
      </w:pPr>
    </w:p>
    <w:p w14:paraId="3633E622">
      <w:pPr>
        <w:jc w:val="center"/>
        <w:rPr>
          <w:b/>
          <w:bCs/>
        </w:rPr>
      </w:pPr>
    </w:p>
    <w:p w14:paraId="0010715C">
      <w:pPr>
        <w:jc w:val="center"/>
        <w:rPr>
          <w:b/>
          <w:bCs/>
        </w:rPr>
      </w:pPr>
    </w:p>
    <w:p w14:paraId="22030A11">
      <w:pPr>
        <w:jc w:val="center"/>
        <w:rPr>
          <w:b/>
          <w:bCs/>
        </w:rPr>
      </w:pPr>
    </w:p>
    <w:p w14:paraId="69A5FB0D">
      <w:pPr>
        <w:jc w:val="center"/>
        <w:rPr>
          <w:b/>
          <w:bCs/>
        </w:rPr>
      </w:pPr>
    </w:p>
    <w:p w14:paraId="12D2DE5E">
      <w:pPr>
        <w:jc w:val="center"/>
        <w:rPr>
          <w:b/>
          <w:bCs/>
        </w:rPr>
      </w:pPr>
    </w:p>
    <w:p w14:paraId="3EA97C83">
      <w:pPr>
        <w:jc w:val="center"/>
        <w:rPr>
          <w:b/>
          <w:bCs/>
        </w:rPr>
      </w:pPr>
    </w:p>
    <w:p w14:paraId="071A888E">
      <w:pPr>
        <w:jc w:val="center"/>
        <w:rPr>
          <w:b/>
          <w:bCs/>
        </w:rPr>
      </w:pPr>
    </w:p>
    <w:p w14:paraId="3EF9E31C">
      <w:pPr>
        <w:jc w:val="center"/>
        <w:rPr>
          <w:b/>
          <w:bCs/>
        </w:rPr>
      </w:pPr>
      <w:r>
        <w:rPr>
          <w:b/>
          <w:bCs/>
        </w:rPr>
        <w:t>г. Иркутск,</w:t>
      </w:r>
    </w:p>
    <w:p w14:paraId="328911C9">
      <w:pPr>
        <w:jc w:val="center"/>
        <w:rPr>
          <w:b/>
          <w:bCs/>
        </w:rPr>
      </w:pPr>
      <w:r>
        <w:rPr>
          <w:b/>
          <w:bCs/>
        </w:rPr>
        <w:t>2023 г.</w:t>
      </w:r>
    </w:p>
    <w:p w14:paraId="2B1BC7DA">
      <w:pPr>
        <w:ind w:left="357"/>
        <w:rPr>
          <w:b/>
          <w:bCs/>
        </w:rPr>
      </w:pPr>
      <w:r>
        <w:rPr>
          <w:b/>
          <w:bCs/>
        </w:rPr>
        <w:br w:type="column"/>
      </w:r>
    </w:p>
    <w:p w14:paraId="4310446D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0E81FBF1">
      <w:pPr>
        <w:ind w:left="357"/>
        <w:rPr>
          <w:b/>
          <w:bCs/>
        </w:rPr>
      </w:pPr>
    </w:p>
    <w:p w14:paraId="621DEA8E">
      <w:pPr>
        <w:numPr>
          <w:ilvl w:val="1"/>
          <w:numId w:val="1"/>
        </w:numPr>
        <w:tabs>
          <w:tab w:val="left" w:pos="1134"/>
          <w:tab w:val="clear" w:pos="357"/>
        </w:tabs>
        <w:ind w:firstLine="567"/>
        <w:jc w:val="both"/>
      </w:pPr>
      <w:r>
        <w:t xml:space="preserve">Региональная физкультурно-спортивная общественная организация </w:t>
      </w:r>
      <w:bookmarkStart w:id="3" w:name="OLE_LINK4"/>
      <w:bookmarkStart w:id="4" w:name="OLE_LINK3"/>
      <w:r>
        <w:t>«</w:t>
      </w:r>
      <w:bookmarkEnd w:id="3"/>
      <w:bookmarkEnd w:id="4"/>
      <w:r>
        <w:t xml:space="preserve">Федерация гонок дронов (беспилотных воздушных судов) </w:t>
      </w:r>
      <w:bookmarkStart w:id="5" w:name="OLE_LINK6"/>
      <w:bookmarkStart w:id="6" w:name="OLE_LINK5"/>
      <w:r>
        <w:t>Иркутской области»</w:t>
      </w:r>
      <w:bookmarkEnd w:id="5"/>
      <w:bookmarkEnd w:id="6"/>
      <w:r>
        <w:t>, в дальнейшем именуемая «Организация», является добровольным общественным объединением, созданным для совместной реализации целей настоящего Устава.</w:t>
      </w:r>
    </w:p>
    <w:p w14:paraId="30BC2513">
      <w:pPr>
        <w:numPr>
          <w:ilvl w:val="1"/>
          <w:numId w:val="1"/>
        </w:numPr>
        <w:tabs>
          <w:tab w:val="left" w:pos="1134"/>
          <w:tab w:val="clear" w:pos="357"/>
        </w:tabs>
        <w:ind w:firstLine="567"/>
        <w:jc w:val="both"/>
      </w:pPr>
      <w:r>
        <w:t>Свою деятельность Организация осуществляет в рамках Конституции Российской Федерации, Гражданского кодекса Российской Федерации, Федерального закона “Об общественных объединениях”, Федерального закона "О физической культуре и спорте в Российской Федерации" и иных нормативно-правовых актов Российской Федерации и настоящего Устава.</w:t>
      </w:r>
    </w:p>
    <w:p w14:paraId="3CE71B6D">
      <w:pPr>
        <w:numPr>
          <w:ilvl w:val="1"/>
          <w:numId w:val="1"/>
        </w:numPr>
        <w:tabs>
          <w:tab w:val="left" w:pos="-2880"/>
          <w:tab w:val="clear" w:pos="357"/>
        </w:tabs>
        <w:ind w:firstLine="540"/>
        <w:jc w:val="both"/>
      </w:pPr>
      <w:r>
        <w:t xml:space="preserve">Полное наименование организации на русском языке – </w:t>
      </w:r>
      <w:r>
        <w:rPr>
          <w:b/>
          <w:bCs/>
        </w:rPr>
        <w:t>Региональная физкультурно-спортивная общественная организация «Федерация гонок дронов (беспилотных воздушных судов) Иркутской области»</w:t>
      </w:r>
      <w:r>
        <w:rPr>
          <w:b/>
        </w:rPr>
        <w:t>.</w:t>
      </w:r>
    </w:p>
    <w:p w14:paraId="0913F00E">
      <w:pPr>
        <w:ind w:firstLine="567"/>
        <w:jc w:val="both"/>
      </w:pPr>
      <w:r>
        <w:t xml:space="preserve">Сокращенное наименование на русском языке – </w:t>
      </w:r>
      <w:r>
        <w:rPr>
          <w:b/>
        </w:rPr>
        <w:t>РФСОО «</w:t>
      </w:r>
      <w:r>
        <w:rPr>
          <w:b/>
          <w:bCs/>
        </w:rPr>
        <w:t>Федерация гонок дронов (беспилотных воздушных судов) Иркутской области»</w:t>
      </w:r>
      <w:r>
        <w:t>.</w:t>
      </w:r>
    </w:p>
    <w:p w14:paraId="0A2097CF">
      <w:pPr>
        <w:numPr>
          <w:ilvl w:val="1"/>
          <w:numId w:val="1"/>
        </w:numPr>
        <w:tabs>
          <w:tab w:val="clear" w:pos="357"/>
        </w:tabs>
        <w:ind w:firstLine="567"/>
        <w:jc w:val="both"/>
      </w:pPr>
      <w:r>
        <w:t>Деятельность Организации основывается на принципах добровольности, равноправия, самоуправления, гласности и законности.</w:t>
      </w:r>
    </w:p>
    <w:p w14:paraId="1F6C8CDC">
      <w:pPr>
        <w:numPr>
          <w:ilvl w:val="1"/>
          <w:numId w:val="1"/>
        </w:numPr>
        <w:tabs>
          <w:tab w:val="clear" w:pos="357"/>
        </w:tabs>
        <w:ind w:firstLine="567"/>
        <w:jc w:val="both"/>
      </w:pPr>
      <w:r>
        <w:t>Организация является юридическим лицом с момента государственной регистрации, обладает на праве собственности обособленным имуществом и отвечает по своим обязательствам этим имуществом, может от своего имени приобретать и осуществлять имущественные и личные неимущественные права, исполнять обязанности, быть истцом и ответчиком в суде, арбитражном и третейском судах. Организация имеет самостоятельный баланс, расчетные и иные счета в кредитных организациях, включая валютный, круглую печать со своим наименованием, штампы, бланки.</w:t>
      </w:r>
    </w:p>
    <w:p w14:paraId="2264914A">
      <w:pPr>
        <w:numPr>
          <w:ilvl w:val="1"/>
          <w:numId w:val="1"/>
        </w:numPr>
        <w:tabs>
          <w:tab w:val="clear" w:pos="357"/>
        </w:tabs>
        <w:ind w:firstLine="567"/>
        <w:jc w:val="both"/>
      </w:pPr>
      <w:r>
        <w:t>Организация приобретает гражданские права и принимает на себя гражданские обязанности через свои органы, действующие от ее имени в соответствии с законом, иными правовыми актами и настоящим Уставом.</w:t>
      </w:r>
    </w:p>
    <w:p w14:paraId="072694A9">
      <w:pPr>
        <w:numPr>
          <w:ilvl w:val="1"/>
          <w:numId w:val="1"/>
        </w:numPr>
        <w:tabs>
          <w:tab w:val="clear" w:pos="357"/>
        </w:tabs>
        <w:ind w:firstLine="567"/>
        <w:jc w:val="both"/>
      </w:pPr>
      <w:r>
        <w:t>Организация отвечает по своим обязательствам всем принадлежащим ей имуществом. Члены Организации не отвечают по обязательствам Организации, а Организация не отвечает по обязательствам своих членов.</w:t>
      </w:r>
    </w:p>
    <w:p w14:paraId="6E21C386">
      <w:pPr>
        <w:numPr>
          <w:ilvl w:val="1"/>
          <w:numId w:val="1"/>
        </w:numPr>
        <w:tabs>
          <w:tab w:val="left" w:pos="-6804"/>
        </w:tabs>
        <w:ind w:firstLine="567"/>
        <w:jc w:val="both"/>
      </w:pPr>
      <w:r>
        <w:t xml:space="preserve">Организация осуществляет свою деятельность на территории Иркутской области. Место нахождения постоянно действующего коллегиального органа управления </w:t>
      </w:r>
      <w:r>
        <w:rPr>
          <w:b/>
          <w:bCs/>
          <w:color w:val="FF0000"/>
        </w:rPr>
        <w:t xml:space="preserve">Организации – РФ, Иркутская область, г. </w:t>
      </w:r>
      <w:r>
        <w:rPr>
          <w:b/>
          <w:bCs/>
          <w:color w:val="FF0000"/>
          <w:lang w:val="ru-RU"/>
        </w:rPr>
        <w:t>Ангарск</w:t>
      </w:r>
      <w:r>
        <w:rPr>
          <w:rFonts w:hint="default"/>
          <w:b/>
          <w:bCs/>
          <w:color w:val="FF0000"/>
          <w:lang w:val="ru-RU"/>
        </w:rPr>
        <w:t xml:space="preserve"> квартал 73,  дом 2.</w:t>
      </w:r>
      <w:bookmarkStart w:id="8" w:name="_GoBack"/>
      <w:bookmarkEnd w:id="8"/>
    </w:p>
    <w:p w14:paraId="2056EB5C">
      <w:pPr>
        <w:numPr>
          <w:ilvl w:val="1"/>
          <w:numId w:val="1"/>
        </w:numPr>
        <w:tabs>
          <w:tab w:val="left" w:pos="-2835"/>
          <w:tab w:val="clear" w:pos="357"/>
        </w:tabs>
        <w:ind w:firstLine="567"/>
        <w:jc w:val="both"/>
      </w:pPr>
      <w:r>
        <w:t>Организация активно взаимодействует со всеми заинтересованными общественными, государственными, международными организациями, культивирующими спорт или имеющими возможность содействовать его развитию.</w:t>
      </w:r>
    </w:p>
    <w:p w14:paraId="418FEFAE">
      <w:pPr>
        <w:pStyle w:val="15"/>
        <w:ind w:firstLine="567"/>
      </w:pPr>
    </w:p>
    <w:p w14:paraId="49EAB616">
      <w:pPr>
        <w:numPr>
          <w:ilvl w:val="0"/>
          <w:numId w:val="2"/>
        </w:numPr>
        <w:tabs>
          <w:tab w:val="left" w:pos="426"/>
          <w:tab w:val="clear" w:pos="357"/>
        </w:tabs>
        <w:ind w:firstLine="0"/>
        <w:jc w:val="center"/>
        <w:rPr>
          <w:b/>
          <w:bCs/>
        </w:rPr>
      </w:pPr>
      <w:r>
        <w:rPr>
          <w:b/>
          <w:bCs/>
        </w:rPr>
        <w:t>Цели и предмет деятельности Организации</w:t>
      </w:r>
    </w:p>
    <w:p w14:paraId="04D8DC24">
      <w:pPr>
        <w:tabs>
          <w:tab w:val="left" w:pos="426"/>
        </w:tabs>
        <w:rPr>
          <w:b/>
          <w:bCs/>
        </w:rPr>
      </w:pPr>
    </w:p>
    <w:p w14:paraId="4C583598">
      <w:pPr>
        <w:numPr>
          <w:ilvl w:val="1"/>
          <w:numId w:val="2"/>
        </w:numPr>
        <w:tabs>
          <w:tab w:val="left" w:pos="1134"/>
          <w:tab w:val="clear" w:pos="357"/>
        </w:tabs>
        <w:ind w:firstLine="567"/>
        <w:jc w:val="both"/>
      </w:pPr>
      <w:r>
        <w:t>Целями Организации является объединение усилий членов Организации направленных на развитие, пропаганду и популяризацию гонок дронов (беспилотных воздушных судов), повышение роли физической культуры и спорта во всестороннем и гармоничном развитии личности, укреплении позиций и повышении престижа российского спорта.</w:t>
      </w:r>
    </w:p>
    <w:p w14:paraId="6F0CEC9F">
      <w:pPr>
        <w:numPr>
          <w:ilvl w:val="1"/>
          <w:numId w:val="2"/>
        </w:numPr>
        <w:tabs>
          <w:tab w:val="left" w:pos="1134"/>
          <w:tab w:val="clear" w:pos="357"/>
        </w:tabs>
        <w:ind w:firstLine="567"/>
        <w:jc w:val="both"/>
      </w:pPr>
      <w:r>
        <w:t>Предметом деятельности Организации является достижение ее уставных целей посредством реализации следующих направлений деятельности:</w:t>
      </w:r>
    </w:p>
    <w:p w14:paraId="5DDE78E2">
      <w:pPr>
        <w:ind w:firstLine="567"/>
        <w:jc w:val="both"/>
      </w:pPr>
      <w:r>
        <w:t>-</w:t>
      </w:r>
      <w:r>
        <w:tab/>
      </w:r>
      <w:r>
        <w:t>совершенствование организационно-методических основ подготовки спортивных резервов и высококвалифицированных спортсменов в сфере гонок дронов (беспилотных воздушных судов);</w:t>
      </w:r>
    </w:p>
    <w:p w14:paraId="752155E6">
      <w:pPr>
        <w:numPr>
          <w:ilvl w:val="0"/>
          <w:numId w:val="3"/>
        </w:numPr>
        <w:tabs>
          <w:tab w:val="left" w:pos="284"/>
          <w:tab w:val="clear" w:pos="357"/>
        </w:tabs>
        <w:ind w:firstLine="567"/>
        <w:jc w:val="both"/>
      </w:pPr>
      <w:r>
        <w:t>содействие обеспечению мер по подготовке спортсменов и их успешному выступлению в российских и международных соревнованиях по гонкам дронов (беспилотных воздушных судов);</w:t>
      </w:r>
    </w:p>
    <w:p w14:paraId="69716A5A">
      <w:pPr>
        <w:pStyle w:val="20"/>
        <w:ind w:firstLine="567"/>
        <w:rPr>
          <w:sz w:val="24"/>
          <w:szCs w:val="24"/>
        </w:rPr>
      </w:pPr>
      <w:r>
        <w:rPr>
          <w:sz w:val="24"/>
          <w:szCs w:val="24"/>
        </w:rPr>
        <w:t>- содействие профилактике и охране здоровья граждан, а также пропаганде здорового образа жизни, улучшению морально-психологического состояния граждан;</w:t>
      </w:r>
    </w:p>
    <w:p w14:paraId="114A3FD5">
      <w:pPr>
        <w:pStyle w:val="20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содействие обеспечению мер, направленных на патриотическое воспитание граждан Российской Федерации;</w:t>
      </w:r>
    </w:p>
    <w:p w14:paraId="6E4A46BF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спортивной деятельности в сфере образования, науки, культуры, просвещения, духовному развитию личности;</w:t>
      </w:r>
    </w:p>
    <w:p w14:paraId="7B1D6AE6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развитию физической культуры и массового спорта в Иркутской области;</w:t>
      </w:r>
    </w:p>
    <w:p w14:paraId="329AF8DC">
      <w:pPr>
        <w:pStyle w:val="10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содействие обеспечению социальной защиты прав и интересов спортсменов, тренеров и других специалистов, осуществление заботы о ветеранах спорта;</w:t>
      </w:r>
    </w:p>
    <w:p w14:paraId="7E49DAC6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пропаганда и популяризация гонок дронов (беспилотных воздушных судов) среди населения;</w:t>
      </w:r>
    </w:p>
    <w:p w14:paraId="612CFCF5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укрепление международного и межрегионального сотрудничества в области физической культуры и спорта;</w:t>
      </w:r>
    </w:p>
    <w:p w14:paraId="725AC960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организация мероприятий по повышению квалификации и аттестации спортивных специалистов Организации;</w:t>
      </w:r>
    </w:p>
    <w:p w14:paraId="1FEC5400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в борьбе за нравственность, чистоту и культуру в спорте;</w:t>
      </w:r>
    </w:p>
    <w:p w14:paraId="485F3BAC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в борьбе против использования допинговых и других вредных для здоровья средств и методов спортивной тренировки;</w:t>
      </w:r>
    </w:p>
    <w:p w14:paraId="7D31A154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участие в предотвращении, а также в противодействии проявлениям любых форм дискриминации и насилия в спорте;</w:t>
      </w:r>
    </w:p>
    <w:p w14:paraId="08810DC1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в привлечении детей и молодежи к регулярным занятиям физической культурой и спортом;</w:t>
      </w:r>
    </w:p>
    <w:p w14:paraId="59F9578A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пропаганда достижений отечественного спорта и содействие реализации различных спортивных программ;</w:t>
      </w:r>
    </w:p>
    <w:p w14:paraId="4DA02C56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организация системы связи и обмена информацией между членами Организации;</w:t>
      </w:r>
    </w:p>
    <w:p w14:paraId="14D1CBF7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установление партнерских отношений с общественными и иными организациями регионов Российской Федерации, с зарубежными организациями с целью обмена и использования практического опыта работы в области гонок дронов (беспилотных воздушных судов);</w:t>
      </w:r>
    </w:p>
    <w:p w14:paraId="4F8A8BB6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в организации подготовки и выступлений команд на соревнованиях;</w:t>
      </w:r>
    </w:p>
    <w:p w14:paraId="111E9BD0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участие и содействие в организации различных соревнований по гонкам дронов (беспилотных воздушных судов);</w:t>
      </w:r>
    </w:p>
    <w:p w14:paraId="5CE2F51E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просвещению молодежи и других слоев населения в компьютерной и технической сфере и освоению современных технологий;</w:t>
      </w:r>
    </w:p>
    <w:p w14:paraId="09E26FD8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развитию эффективных форм физического и интеллектуального воспитания детей и подростков, с использованием компьютерных технологий;</w:t>
      </w:r>
    </w:p>
    <w:p w14:paraId="540B9F16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содействие развитию новых форм подготовки участников к соревнованиям с использованием достижений компьютерного спорта;</w:t>
      </w:r>
    </w:p>
    <w:p w14:paraId="5E4C341B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развитие материально-технической базы Организации;</w:t>
      </w:r>
    </w:p>
    <w:p w14:paraId="219A85D2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участие в конкурсах на получение субсидий, грантов, в том числе: муниципальных, региональных, федеральных и международных.</w:t>
      </w:r>
    </w:p>
    <w:p w14:paraId="400C9484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 xml:space="preserve">разработка и реализация проектов и мероприятий (чемпионатов, первенств, кубков, соревнований, турниров, фестивалей, конференций, семинаров, конкурсов, концертов, учебно-тренировочных сборов, спортивных, праздничных и иных мероприятий), связанных с уставной деятельностью, в том числе за </w:t>
      </w:r>
      <w:r>
        <w:rPr>
          <w:lang w:val="ru-RU"/>
        </w:rPr>
        <w:t>счёт</w:t>
      </w:r>
      <w:r>
        <w:t xml:space="preserve"> получения субсидий и грантов;</w:t>
      </w:r>
    </w:p>
    <w:p w14:paraId="2C77DCD5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t>выпуск, в соответствии с уставной деятельностью, специальной литературы, совместных публикаций по соответствующим проблемам, распространение информации о гонках дронов (беспилотных воздушных судов).</w:t>
      </w:r>
    </w:p>
    <w:p w14:paraId="4538C4F2">
      <w:pPr>
        <w:numPr>
          <w:ilvl w:val="1"/>
          <w:numId w:val="4"/>
        </w:numPr>
        <w:tabs>
          <w:tab w:val="clear" w:pos="357"/>
        </w:tabs>
        <w:ind w:firstLine="567"/>
        <w:jc w:val="both"/>
      </w:pPr>
      <w:r>
        <w:rPr>
          <w:rFonts w:hint="default"/>
        </w:rPr>
        <w:t xml:space="preserve">«Обеспечение информационной открытости деятельности федерации путем создания и ведения официального сайта в информационно-телекоммуникационной сети "Интернет" (по адресу https://fgdr38.ru/), опубликования на нем </w:t>
      </w:r>
      <w:r>
        <w:rPr>
          <w:rFonts w:hint="default"/>
          <w:lang w:val="ru-RU"/>
        </w:rPr>
        <w:t>отчётов</w:t>
      </w:r>
      <w:r>
        <w:rPr>
          <w:rFonts w:hint="default"/>
        </w:rPr>
        <w:t xml:space="preserve"> о деятельности, программ развития, а также иной информации, предусмотренной законодательством Российской Федерации и настоящим Уставом».</w:t>
      </w:r>
    </w:p>
    <w:p w14:paraId="0D5F95DF">
      <w:pPr>
        <w:numPr>
          <w:ilvl w:val="1"/>
          <w:numId w:val="2"/>
        </w:numPr>
        <w:tabs>
          <w:tab w:val="left" w:pos="1134"/>
          <w:tab w:val="clear" w:pos="357"/>
        </w:tabs>
        <w:ind w:firstLine="567"/>
        <w:jc w:val="both"/>
      </w:pPr>
      <w:r>
        <w:t>Для реализации своей уставной цели Организация:</w:t>
      </w:r>
    </w:p>
    <w:p w14:paraId="27055239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организует подготовку и выступление в соревнованиях своих членов;</w:t>
      </w:r>
    </w:p>
    <w:p w14:paraId="61A09BC0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 xml:space="preserve">разрабатывает и реализует многоцелевые, комплексные и учебные программы развития </w:t>
      </w:r>
    </w:p>
    <w:p w14:paraId="12300FC1">
      <w:pPr>
        <w:jc w:val="both"/>
      </w:pPr>
      <w:r>
        <w:t>гонок дронов (беспилотных воздушных судов), учебно-тренировочные программы, учебные нормативы и методические пособия для всех возрастных групп;</w:t>
      </w:r>
    </w:p>
    <w:p w14:paraId="14D5E1D5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оказывает помощь по финансированию проектов, программ по развитию гонок дронов (беспилотных воздушных судов);</w:t>
      </w:r>
    </w:p>
    <w:p w14:paraId="687F77AA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участвует в финансировании материально-технической базы спортивных детско-юношеских школ и клубов;</w:t>
      </w:r>
    </w:p>
    <w:p w14:paraId="775AC0FF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привлекает средства для поддержки и развития Организации, а также для развития сотрудничества с общественными и иными организациями Российской Федерации и иностранных государств;</w:t>
      </w:r>
    </w:p>
    <w:p w14:paraId="4BF66E7C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содействует добровольческой (волонтерской) деятельности;</w:t>
      </w:r>
    </w:p>
    <w:p w14:paraId="67413761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оказывает информационную, методическую и иной помощи спортивным болельщикам, в рамках уставной деятельности;</w:t>
      </w:r>
    </w:p>
    <w:p w14:paraId="6FAADE56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осуществляет через средства массовой информации пропаганду и популяризацию гонок дронов (беспилотных воздушных судов);</w:t>
      </w:r>
    </w:p>
    <w:p w14:paraId="09207212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содействует проведению научных исследований в области гонок дронов (беспилотных воздушных судов);</w:t>
      </w:r>
    </w:p>
    <w:p w14:paraId="3CC4D483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оказывает организационную и иную помощь своим членам;</w:t>
      </w:r>
    </w:p>
    <w:p w14:paraId="4A82C37B">
      <w:pPr>
        <w:pStyle w:val="37"/>
        <w:numPr>
          <w:ilvl w:val="0"/>
          <w:numId w:val="5"/>
        </w:numPr>
        <w:shd w:val="clear" w:color="auto" w:fill="FFFFFF"/>
        <w:tabs>
          <w:tab w:val="clear" w:pos="0"/>
        </w:tabs>
        <w:ind w:firstLine="567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разрабатывает и реализует мероприятия, направленные на поддержку социально значимых инициатив;</w:t>
      </w:r>
    </w:p>
    <w:p w14:paraId="6619735D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созывает и проводит конференции, собрания, совещания и другие мероприятия по вопросам, входящим в компетенцию Организации;</w:t>
      </w:r>
    </w:p>
    <w:p w14:paraId="796BA573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создает по основным направлениям деятельности Организации комитеты, комиссии, советы, коллегии, деятельность которых регулируется положениями, утвержденными Президиумом Организации;</w:t>
      </w:r>
    </w:p>
    <w:p w14:paraId="31B737D8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осуществляет для выполнения уставных целей в установленном законом порядке приносящую доход и внешнеэкономическую деятельность в соответствии с законодательством Российской Федерации;</w:t>
      </w:r>
    </w:p>
    <w:p w14:paraId="5CE6381A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самостоятельно определяет свою внутреннюю структуру, формы и методы деятельности, бюджет и штаты;</w:t>
      </w:r>
    </w:p>
    <w:p w14:paraId="07032719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устанавливает и взимает членские и иные имущественные взносы;</w:t>
      </w:r>
    </w:p>
    <w:p w14:paraId="1EFFA1E8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поддерживает прямые контакты и связи с благотворительными, культурными, спортивными организациями, заключает соответствующие соглашения, участвует в работе международных симпозиумов, конференций, выставок;</w:t>
      </w:r>
    </w:p>
    <w:p w14:paraId="4FF3011F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поощряет членов Организации за активную работу морально, ходатайствует о присвоении почетных званий и наград перед, государственными органами по руководству физкультурой и спортом в России;</w:t>
      </w:r>
    </w:p>
    <w:p w14:paraId="387ED2CF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привлекает в установленном порядке специалистов к разработке регламентирующих документов Организации для участия в проверках и консультациях;</w:t>
      </w:r>
    </w:p>
    <w:p w14:paraId="746A3327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устанавливает и применяет различные санкции (дисквалификационные, штрафные, дисциплинарные и т.п.) за нарушение или невыполнение положений основных документов, регламентирующих деятельность Организации и являющихся обязательными для всех членов, структурных подразделений, официальных лиц, комитетов и комиссий Организации;</w:t>
      </w:r>
    </w:p>
    <w:p w14:paraId="293944D9">
      <w:pPr>
        <w:numPr>
          <w:ilvl w:val="0"/>
          <w:numId w:val="5"/>
        </w:numPr>
        <w:tabs>
          <w:tab w:val="clear" w:pos="0"/>
        </w:tabs>
        <w:ind w:firstLine="567"/>
        <w:jc w:val="both"/>
      </w:pPr>
      <w:r>
        <w:t>содержит штатных работников аппарата, работающих по найму, на которых распространяется законодательство о труде и социальном страховании.</w:t>
      </w:r>
    </w:p>
    <w:p w14:paraId="77A961FE">
      <w:pPr>
        <w:ind w:left="567"/>
        <w:jc w:val="both"/>
      </w:pPr>
    </w:p>
    <w:p w14:paraId="14CF040B">
      <w:pPr>
        <w:numPr>
          <w:ilvl w:val="0"/>
          <w:numId w:val="6"/>
        </w:numPr>
        <w:tabs>
          <w:tab w:val="left" w:pos="426"/>
          <w:tab w:val="clear" w:pos="357"/>
        </w:tabs>
        <w:ind w:firstLine="0"/>
        <w:jc w:val="center"/>
        <w:rPr>
          <w:b/>
          <w:bCs/>
        </w:rPr>
      </w:pPr>
      <w:r>
        <w:rPr>
          <w:b/>
          <w:bCs/>
        </w:rPr>
        <w:t>Права Организации</w:t>
      </w:r>
    </w:p>
    <w:p w14:paraId="340A2922">
      <w:pPr>
        <w:rPr>
          <w:b/>
          <w:bCs/>
        </w:rPr>
      </w:pPr>
    </w:p>
    <w:p w14:paraId="64DAD291">
      <w:pPr>
        <w:numPr>
          <w:ilvl w:val="1"/>
          <w:numId w:val="6"/>
        </w:numPr>
        <w:tabs>
          <w:tab w:val="left" w:pos="1134"/>
        </w:tabs>
        <w:ind w:firstLine="567"/>
        <w:jc w:val="both"/>
      </w:pPr>
      <w:r>
        <w:t>Для осуществления уставных целей Организация имеет право:</w:t>
      </w:r>
    </w:p>
    <w:p w14:paraId="39CCE3D6">
      <w:pPr>
        <w:numPr>
          <w:ilvl w:val="0"/>
          <w:numId w:val="7"/>
        </w:numPr>
        <w:tabs>
          <w:tab w:val="clear" w:pos="0"/>
        </w:tabs>
        <w:ind w:firstLine="567"/>
        <w:jc w:val="both"/>
      </w:pPr>
      <w:r>
        <w:t xml:space="preserve">свободно распространять информацию о своей деятельности; </w:t>
      </w:r>
    </w:p>
    <w:p w14:paraId="044D5672">
      <w:pPr>
        <w:numPr>
          <w:ilvl w:val="0"/>
          <w:numId w:val="7"/>
        </w:numPr>
        <w:tabs>
          <w:tab w:val="clear" w:pos="0"/>
        </w:tabs>
        <w:ind w:firstLine="567"/>
        <w:jc w:val="both"/>
      </w:pPr>
      <w:r>
        <w:t>участвовать в выработке решений органов государственной власти и органов местного самоуправления в порядке и объеме, предусмотренном действующим законодательством;</w:t>
      </w:r>
    </w:p>
    <w:p w14:paraId="4074F055">
      <w:pPr>
        <w:numPr>
          <w:ilvl w:val="0"/>
          <w:numId w:val="7"/>
        </w:numPr>
        <w:tabs>
          <w:tab w:val="clear" w:pos="0"/>
        </w:tabs>
        <w:ind w:firstLine="567"/>
        <w:jc w:val="both"/>
      </w:pPr>
      <w:r>
        <w:t xml:space="preserve">создавать, учреждать и входить в состав учредителей негосударственных образовательных </w:t>
      </w:r>
    </w:p>
    <w:p w14:paraId="25FA14C1">
      <w:pPr>
        <w:ind w:left="567"/>
        <w:jc w:val="both"/>
      </w:pPr>
      <w:r>
        <w:t xml:space="preserve">организаций, клубов, других некоммерческих организаций, хозяйственных товариществ, общественных и иных хозяйственных организаций; </w:t>
      </w:r>
    </w:p>
    <w:p w14:paraId="05FAF294">
      <w:pPr>
        <w:pStyle w:val="9"/>
        <w:ind w:firstLine="540"/>
      </w:pPr>
      <w:r>
        <w:t>-</w:t>
      </w:r>
      <w:r>
        <w:tab/>
      </w:r>
      <w:r>
        <w:t>учреждать средства массовой информации и осуществлять издательскую деятельность;</w:t>
      </w:r>
    </w:p>
    <w:p w14:paraId="6002D2BF">
      <w:pPr>
        <w:pStyle w:val="9"/>
        <w:ind w:firstLine="540"/>
      </w:pPr>
      <w:r>
        <w:t>-</w:t>
      </w:r>
      <w:r>
        <w:tab/>
      </w:r>
      <w:r>
        <w:t xml:space="preserve">освещать региональные соревнования по гонкам дронов (беспилотных воздушных судов) посредством передачи изображения и (или) звука спортивного мероприятия любыми способами </w:t>
      </w:r>
    </w:p>
    <w:p w14:paraId="0738CFAA">
      <w:pPr>
        <w:pStyle w:val="9"/>
        <w:ind w:firstLine="540"/>
      </w:pPr>
      <w:r>
        <w:t>и (или) с помощью любых технологий, а также посредством осуществления записи указанной трансляции и (или) фотосъемки мероприятий, осуществлять передачу (продажу) прав на ее использование третьим лицам в установленном порядке;</w:t>
      </w:r>
    </w:p>
    <w:p w14:paraId="32F54E1B">
      <w:pPr>
        <w:pStyle w:val="9"/>
        <w:ind w:firstLine="540"/>
      </w:pPr>
      <w:r>
        <w:t>-</w:t>
      </w:r>
      <w:r>
        <w:tab/>
      </w:r>
      <w:r>
        <w:t>привлекать в установленном порядке специалистов к разработке регламентирующих документов и для участия в проверках и консультациях;</w:t>
      </w:r>
    </w:p>
    <w:p w14:paraId="07C21FC7">
      <w:pPr>
        <w:pStyle w:val="9"/>
        <w:ind w:firstLine="540"/>
      </w:pPr>
      <w:r>
        <w:t>-</w:t>
      </w:r>
      <w:r>
        <w:tab/>
      </w:r>
      <w:r>
        <w:t>содержать штатных работников аппарата, работающих по найму, на которых распространяется законодательство Российской Федерации о труде и социальном страховании;</w:t>
      </w:r>
    </w:p>
    <w:p w14:paraId="3D49D116">
      <w:pPr>
        <w:numPr>
          <w:ilvl w:val="0"/>
          <w:numId w:val="7"/>
        </w:numPr>
        <w:tabs>
          <w:tab w:val="left" w:pos="284"/>
          <w:tab w:val="clear" w:pos="0"/>
        </w:tabs>
        <w:ind w:firstLine="540"/>
        <w:jc w:val="both"/>
      </w:pPr>
      <w:r>
        <w:t>представлять и защищать свои права, законные интересы своих членов, а также других граждан в органах государственной власти, органах местного самоуправления, общественных объединениях;</w:t>
      </w:r>
    </w:p>
    <w:p w14:paraId="53E710E2">
      <w:pPr>
        <w:numPr>
          <w:ilvl w:val="0"/>
          <w:numId w:val="7"/>
        </w:numPr>
        <w:tabs>
          <w:tab w:val="left" w:pos="284"/>
          <w:tab w:val="clear" w:pos="0"/>
        </w:tabs>
        <w:ind w:firstLine="540"/>
        <w:jc w:val="both"/>
      </w:pPr>
      <w:r>
        <w:t>осуществлять в полном объеме полномочия, предусмотренные Гражданским кодексом Российской Федерации, Федеральным законом “Об общественных объединениях”, законами об общественных объединениях;</w:t>
      </w:r>
    </w:p>
    <w:p w14:paraId="627F8A69">
      <w:pPr>
        <w:numPr>
          <w:ilvl w:val="0"/>
          <w:numId w:val="7"/>
        </w:numPr>
        <w:tabs>
          <w:tab w:val="left" w:pos="284"/>
          <w:tab w:val="clear" w:pos="0"/>
        </w:tabs>
        <w:ind w:firstLine="540"/>
        <w:jc w:val="both"/>
      </w:pPr>
      <w:r>
        <w:t>выступать с инициативами по различным вопросам общественной жизни, вносить предложения в органы государственной власти и местного самоуправления.</w:t>
      </w:r>
    </w:p>
    <w:p w14:paraId="63116E13">
      <w:pPr>
        <w:ind w:firstLine="567"/>
        <w:jc w:val="both"/>
      </w:pPr>
      <w:r>
        <w:t xml:space="preserve">3.2. Права и обязанности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региональной</w:t>
      </w:r>
      <w:r>
        <w:t xml:space="preserve"> спортивной федерации Организация вправе осуществлять только при наличии действующей аккредитации, полученной в установленном законодательством о физической культуре и спорте порядке.</w:t>
      </w:r>
    </w:p>
    <w:p w14:paraId="6E6B2EE1">
      <w:pPr>
        <w:tabs>
          <w:tab w:val="left" w:pos="0"/>
        </w:tabs>
        <w:jc w:val="both"/>
      </w:pPr>
    </w:p>
    <w:p w14:paraId="2C35DC7D">
      <w:pPr>
        <w:numPr>
          <w:ilvl w:val="0"/>
          <w:numId w:val="6"/>
        </w:numPr>
        <w:ind w:firstLine="0"/>
        <w:jc w:val="center"/>
        <w:rPr>
          <w:b/>
          <w:bCs/>
        </w:rPr>
      </w:pPr>
      <w:r>
        <w:rPr>
          <w:b/>
          <w:bCs/>
        </w:rPr>
        <w:t>Обязанности Организации</w:t>
      </w:r>
    </w:p>
    <w:p w14:paraId="23775525">
      <w:pPr>
        <w:rPr>
          <w:b/>
          <w:bCs/>
        </w:rPr>
      </w:pPr>
    </w:p>
    <w:p w14:paraId="29588200">
      <w:pPr>
        <w:numPr>
          <w:ilvl w:val="1"/>
          <w:numId w:val="6"/>
        </w:numPr>
        <w:tabs>
          <w:tab w:val="left" w:pos="1134"/>
          <w:tab w:val="clear" w:pos="357"/>
        </w:tabs>
        <w:ind w:firstLine="567"/>
        <w:jc w:val="both"/>
      </w:pPr>
      <w:r>
        <w:t>Организация в соответствии с действующим законодательством обязана:</w:t>
      </w:r>
    </w:p>
    <w:p w14:paraId="438004A1">
      <w:pPr>
        <w:numPr>
          <w:ilvl w:val="0"/>
          <w:numId w:val="8"/>
        </w:numPr>
        <w:tabs>
          <w:tab w:val="left" w:pos="0"/>
          <w:tab w:val="clear" w:pos="360"/>
        </w:tabs>
        <w:ind w:left="0" w:firstLine="567"/>
        <w:jc w:val="both"/>
      </w:pPr>
      <w:r>
        <w:t>соблюдать законодательство Российской Федерации, общепризнанные принципы и нормы международного права, касающиеся сферы своей деятельности, а также нормы, предусмотренные настоящим Уставом;</w:t>
      </w:r>
    </w:p>
    <w:p w14:paraId="213E6B08">
      <w:pPr>
        <w:numPr>
          <w:ilvl w:val="0"/>
          <w:numId w:val="8"/>
        </w:numPr>
        <w:tabs>
          <w:tab w:val="left" w:pos="0"/>
          <w:tab w:val="clear" w:pos="360"/>
        </w:tabs>
        <w:ind w:left="0" w:firstLine="567"/>
        <w:jc w:val="both"/>
      </w:pPr>
      <w:r>
        <w:t>ежегодно публиковать отчет об использовании своего имущества или обеспечивать доступность ознакомления с указанным отчетом;</w:t>
      </w:r>
    </w:p>
    <w:p w14:paraId="729CE3E0">
      <w:pPr>
        <w:pStyle w:val="16"/>
        <w:numPr>
          <w:ilvl w:val="0"/>
          <w:numId w:val="8"/>
        </w:numPr>
        <w:tabs>
          <w:tab w:val="left" w:pos="0"/>
          <w:tab w:val="clear" w:pos="360"/>
        </w:tabs>
        <w:ind w:left="0" w:firstLine="567"/>
        <w:jc w:val="both"/>
      </w:pPr>
      <w:r>
        <w:t>ежегодно информировать орган, принявший решение о государственной регистрации Организации, о продолжении своей деятельности с указанием действительного места нахождения постоянно действующего коллегиального органа управления Организации, его названия и данных о единоличных исполнительных органах Организации, других органах и руководителях Организации в объеме сведений, включаемых в единый государственный реестр юридических лиц;</w:t>
      </w:r>
    </w:p>
    <w:p w14:paraId="07DEFDA4">
      <w:pPr>
        <w:pStyle w:val="16"/>
        <w:numPr>
          <w:ilvl w:val="0"/>
          <w:numId w:val="8"/>
        </w:numPr>
        <w:tabs>
          <w:tab w:val="left" w:pos="0"/>
          <w:tab w:val="clear" w:pos="360"/>
        </w:tabs>
        <w:ind w:left="0" w:firstLine="567"/>
        <w:jc w:val="both"/>
      </w:pPr>
      <w:r>
        <w:t>представлять по запросу органа, принявшего решение о государственной регистрации Организации, решения органов, действующих от имени Организации, а также годовые и квартальные отчеты о своей деятельности в объеме сведений, представляемых в налоговые органы;</w:t>
      </w:r>
    </w:p>
    <w:p w14:paraId="10B53A66">
      <w:pPr>
        <w:pStyle w:val="16"/>
        <w:numPr>
          <w:ilvl w:val="0"/>
          <w:numId w:val="8"/>
        </w:numPr>
        <w:tabs>
          <w:tab w:val="left" w:pos="0"/>
          <w:tab w:val="clear" w:pos="360"/>
        </w:tabs>
        <w:ind w:left="0" w:firstLine="567"/>
        <w:jc w:val="both"/>
      </w:pPr>
      <w:r>
        <w:t>допускать представителей органа, принявшего решение о государственной регистрации Организации, на проводимые Организацией мероприятия;</w:t>
      </w:r>
    </w:p>
    <w:p w14:paraId="662C6792">
      <w:pPr>
        <w:pStyle w:val="16"/>
        <w:numPr>
          <w:ilvl w:val="0"/>
          <w:numId w:val="8"/>
        </w:numPr>
        <w:tabs>
          <w:tab w:val="left" w:pos="0"/>
          <w:tab w:val="clear" w:pos="360"/>
        </w:tabs>
        <w:ind w:left="0" w:firstLine="567"/>
        <w:jc w:val="both"/>
      </w:pPr>
      <w:r>
        <w:t xml:space="preserve"> оказывать содействие представителям органа, принимающего решение о государственной регистрации Организации, в ознакомлении с деятельностью Организации в связи с достижением уставных целей и соблюдением законодательства Российской Федерации;</w:t>
      </w:r>
    </w:p>
    <w:p w14:paraId="268A428E">
      <w:pPr>
        <w:pStyle w:val="16"/>
        <w:jc w:val="both"/>
      </w:pPr>
      <w:r>
        <w:t xml:space="preserve">         - в целях предотвращения противоправного влияния на результаты официальных</w:t>
      </w:r>
    </w:p>
    <w:p w14:paraId="5ECE8B10">
      <w:pPr>
        <w:pStyle w:val="16"/>
        <w:jc w:val="both"/>
      </w:pPr>
      <w:r>
        <w:t xml:space="preserve">спортивных соревнований (манипулирования официальными спортивными соревнованиями) и </w:t>
      </w:r>
    </w:p>
    <w:p w14:paraId="01193B7A">
      <w:pPr>
        <w:pStyle w:val="16"/>
        <w:jc w:val="both"/>
      </w:pPr>
      <w:r>
        <w:t>борьбы с ним:</w:t>
      </w:r>
    </w:p>
    <w:p w14:paraId="11D05CFE">
      <w:pPr>
        <w:pStyle w:val="36"/>
        <w:autoSpaceDE w:val="0"/>
        <w:autoSpaceDN w:val="0"/>
        <w:adjustRightInd w:val="0"/>
        <w:ind w:left="0" w:firstLine="993"/>
        <w:jc w:val="both"/>
      </w:pPr>
      <w:r>
        <w:t>1) проводить в пределах своей компетенции мероприятия, направленные на 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борьбу с ним;</w:t>
      </w:r>
    </w:p>
    <w:p w14:paraId="52DD497E">
      <w:pPr>
        <w:pStyle w:val="36"/>
        <w:autoSpaceDE w:val="0"/>
        <w:autoSpaceDN w:val="0"/>
        <w:adjustRightInd w:val="0"/>
        <w:ind w:left="0" w:firstLine="993"/>
        <w:jc w:val="both"/>
      </w:pPr>
      <w:bookmarkStart w:id="7" w:name="Par4"/>
      <w:bookmarkEnd w:id="7"/>
      <w:r>
        <w:t xml:space="preserve">2) не допускать к участию в официальных спортивных соревнованиях спортсменов, спортивных судей, тренеров, руководителей спортивных команд и других участников соответствующих официальных спортивных соревнований, являющихся подозреваемыми или обвиняемыми в совершении преступления, предусмотренного статьей 184 Уголовного кодекса </w:t>
      </w:r>
    </w:p>
    <w:p w14:paraId="79F6CB95">
      <w:pPr>
        <w:pStyle w:val="36"/>
        <w:autoSpaceDE w:val="0"/>
        <w:autoSpaceDN w:val="0"/>
        <w:adjustRightInd w:val="0"/>
        <w:ind w:left="0" w:firstLine="993"/>
        <w:jc w:val="both"/>
      </w:pPr>
      <w:r>
        <w:t>Российской Федерации, до вступления в силу приговора суда в отношении указанных лиц либо до прекращения в отношении их уголовного дела и (или) уголовного преследования;</w:t>
      </w:r>
    </w:p>
    <w:p w14:paraId="0BED119D">
      <w:pPr>
        <w:pStyle w:val="36"/>
        <w:autoSpaceDE w:val="0"/>
        <w:autoSpaceDN w:val="0"/>
        <w:adjustRightInd w:val="0"/>
        <w:ind w:left="0" w:firstLine="993"/>
        <w:jc w:val="both"/>
      </w:pPr>
      <w:r>
        <w:t>3) применять в пределах своей компетенции после вступления в силу обвинительного приговора суда санкции к лицам, указанным в предыдущем пункте (в том числе спортивную дисквалификацию спортсменов), а также к физкультурно-спортивным организациям, принадлежность к которым имеют эти лица, за противоправное влияние на результаты официальных спортивных соревнований (манипулирование официальными спортивными соревнованиями);</w:t>
      </w:r>
    </w:p>
    <w:p w14:paraId="6910A435">
      <w:pPr>
        <w:pStyle w:val="36"/>
        <w:autoSpaceDE w:val="0"/>
        <w:autoSpaceDN w:val="0"/>
        <w:adjustRightInd w:val="0"/>
        <w:ind w:left="0" w:firstLine="993"/>
        <w:jc w:val="both"/>
      </w:pPr>
      <w:r>
        <w:t>4) применять в пределах своей компетенции санкции к спортсменам (в том числе спортивную дисквалификацию спортсменов), спортивным судьям, тренерам, руководителям спортивных команд,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тотализаторах;</w:t>
      </w:r>
    </w:p>
    <w:p w14:paraId="303D2FD5">
      <w:pPr>
        <w:pStyle w:val="36"/>
        <w:autoSpaceDE w:val="0"/>
        <w:autoSpaceDN w:val="0"/>
        <w:adjustRightInd w:val="0"/>
        <w:ind w:left="0" w:firstLine="993"/>
        <w:jc w:val="both"/>
      </w:pPr>
      <w:r>
        <w:t>5) информировать соответственно федеральный орган исполнительной власти в области физической культуры и спорта, органы исполнительной власти субъектов Российской Федерации,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(манипулирования официальными спортивными соревнованиями);</w:t>
      </w:r>
    </w:p>
    <w:p w14:paraId="3B7EF796">
      <w:pPr>
        <w:pStyle w:val="36"/>
        <w:autoSpaceDE w:val="0"/>
        <w:autoSpaceDN w:val="0"/>
        <w:adjustRightInd w:val="0"/>
        <w:ind w:left="0" w:firstLine="993"/>
        <w:jc w:val="both"/>
      </w:pPr>
      <w:r>
        <w:t>6) информировать соответственно международную спортивную федерацию по соответствующему виду спорта, федеральный орган исполнительной власти в области физической культуры и спорта, органы исполнительной власти субъектов Российской Федерации, органы местного самоуправления о санкциях, которые были применены за противоправное влияние на результаты официальных спортивных соревнований (манипулирование официальными спортивными соревнованиями);</w:t>
      </w:r>
    </w:p>
    <w:p w14:paraId="711605B0">
      <w:pPr>
        <w:pStyle w:val="36"/>
        <w:autoSpaceDE w:val="0"/>
        <w:autoSpaceDN w:val="0"/>
        <w:adjustRightInd w:val="0"/>
        <w:ind w:left="0" w:firstLine="993"/>
        <w:jc w:val="both"/>
      </w:pPr>
      <w:r>
        <w:t>7) оказывать содействие правоохранительным органам,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(манипулирования официальными спортивными соревнованиями);</w:t>
      </w:r>
    </w:p>
    <w:p w14:paraId="144DE9DA">
      <w:pPr>
        <w:pStyle w:val="36"/>
        <w:autoSpaceDE w:val="0"/>
        <w:autoSpaceDN w:val="0"/>
        <w:adjustRightInd w:val="0"/>
        <w:ind w:left="0" w:firstLine="993"/>
        <w:jc w:val="both"/>
      </w:pPr>
      <w:r>
        <w:t>8) выполнять другие требования настоящего Федерального закона и иных нормативных правовых актов Российской Федерации, направленные на 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борьбу с ним.</w:t>
      </w:r>
    </w:p>
    <w:p w14:paraId="4AF8B2C7">
      <w:pPr>
        <w:pStyle w:val="16"/>
        <w:ind w:firstLine="567"/>
        <w:jc w:val="both"/>
      </w:pPr>
    </w:p>
    <w:p w14:paraId="41EF57DB">
      <w:pPr>
        <w:pStyle w:val="16"/>
        <w:numPr>
          <w:ilvl w:val="0"/>
          <w:numId w:val="9"/>
        </w:numPr>
        <w:tabs>
          <w:tab w:val="left" w:pos="426"/>
          <w:tab w:val="clear" w:pos="357"/>
        </w:tabs>
        <w:ind w:firstLine="0"/>
        <w:jc w:val="center"/>
        <w:rPr>
          <w:b/>
          <w:bCs/>
        </w:rPr>
      </w:pPr>
      <w:r>
        <w:rPr>
          <w:b/>
          <w:bCs/>
        </w:rPr>
        <w:t>Члены Организации</w:t>
      </w:r>
    </w:p>
    <w:p w14:paraId="2E08D244">
      <w:pPr>
        <w:pStyle w:val="16"/>
        <w:rPr>
          <w:b/>
          <w:bCs/>
        </w:rPr>
      </w:pPr>
    </w:p>
    <w:p w14:paraId="77629582">
      <w:pPr>
        <w:pStyle w:val="16"/>
        <w:numPr>
          <w:ilvl w:val="1"/>
          <w:numId w:val="9"/>
        </w:numPr>
        <w:tabs>
          <w:tab w:val="left" w:pos="1276"/>
          <w:tab w:val="clear" w:pos="357"/>
        </w:tabs>
        <w:ind w:firstLine="709"/>
        <w:jc w:val="both"/>
      </w:pPr>
      <w:r>
        <w:t>Членами Организации могут быть граждане Российской Федерации, иностранные граждане и лица без гражданства, законно находящиеся на территории Российской Федерации, достигшие возраста 18 лет, и юридические лица – общественные объединения, разделяющие уставную цель Организации и принимающие участие в деятельности Организации, содействующие ее деятельности и развитию гонок дронов (беспилотных воздушных судов).</w:t>
      </w:r>
    </w:p>
    <w:p w14:paraId="7D05AEED">
      <w:pPr>
        <w:pStyle w:val="16"/>
        <w:numPr>
          <w:ilvl w:val="1"/>
          <w:numId w:val="9"/>
        </w:numPr>
        <w:tabs>
          <w:tab w:val="left" w:pos="1134"/>
          <w:tab w:val="left" w:pos="1276"/>
          <w:tab w:val="clear" w:pos="357"/>
        </w:tabs>
        <w:ind w:firstLine="709"/>
        <w:jc w:val="both"/>
      </w:pPr>
      <w:r>
        <w:t>Членство в Организации является добровольным. Прием в члены Организации производится решением Президиума Организации на основании письменного заявления вступающего в члены Организации физического лица, а юридического лица – на основании решения его руководящего органа. Юридические лица реализуют свои права через уполномоченного ими представителя.</w:t>
      </w:r>
    </w:p>
    <w:p w14:paraId="5E14A7F1">
      <w:pPr>
        <w:pStyle w:val="16"/>
        <w:numPr>
          <w:ilvl w:val="1"/>
          <w:numId w:val="9"/>
        </w:numPr>
        <w:tabs>
          <w:tab w:val="left" w:pos="1276"/>
        </w:tabs>
        <w:ind w:firstLine="709"/>
        <w:jc w:val="both"/>
      </w:pPr>
      <w:r>
        <w:t>Статус члена Организации приобретается после вынесения решения Президиума Организации о принятии в члены и уплаты вступительного взноса.</w:t>
      </w:r>
    </w:p>
    <w:p w14:paraId="597BAD7A">
      <w:pPr>
        <w:pStyle w:val="16"/>
        <w:numPr>
          <w:ilvl w:val="1"/>
          <w:numId w:val="9"/>
        </w:numPr>
        <w:tabs>
          <w:tab w:val="left" w:pos="1276"/>
        </w:tabs>
        <w:ind w:firstLine="709"/>
        <w:jc w:val="both"/>
      </w:pPr>
      <w:r>
        <w:t>Члены Организации вправе:</w:t>
      </w:r>
    </w:p>
    <w:p w14:paraId="78BB14DB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участвовать в управлении делами Организации;</w:t>
      </w:r>
    </w:p>
    <w:p w14:paraId="3C1C1935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в случаях и в порядке, которые предусмотрены законом и данным Уставом, получать информацию о деятельности Организации и знакомиться с ее бухгалтерской и иной документацией путем направления письменного запроса в адрес Организации. В этом случае Организация обязана не позднее 10 дней предоставить копии запрошенных членом документов;</w:t>
      </w:r>
    </w:p>
    <w:p w14:paraId="4DD7C8E4">
      <w:pPr>
        <w:ind w:left="567"/>
        <w:jc w:val="both"/>
      </w:pPr>
    </w:p>
    <w:p w14:paraId="1CFFE5A4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обжаловать решения органов Организации, влекущие гражданско-правовые последствия, в случаях и в порядке, которые предусмотрены законом;</w:t>
      </w:r>
    </w:p>
    <w:p w14:paraId="201980D3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требовать, действуя от имени Организации, возмещения причиненных Организации убытков;</w:t>
      </w:r>
    </w:p>
    <w:p w14:paraId="0D6FD3A1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оспаривать, действуя от имени Организации, совершенные ею сделки по основаниям, предусмотренным законом, и требовать применения последствий их недействительности, а также применения последствий недействительности ничтожных сделок Организации;</w:t>
      </w:r>
    </w:p>
    <w:p w14:paraId="16168B14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 xml:space="preserve">избирать и быть избранным в органы </w:t>
      </w:r>
      <w:r>
        <w:rPr>
          <w:lang w:val="ru-RU"/>
        </w:rPr>
        <w:t>управления</w:t>
      </w:r>
      <w:r>
        <w:rPr>
          <w:rFonts w:hint="default"/>
          <w:lang w:val="ru-RU"/>
        </w:rPr>
        <w:t xml:space="preserve"> </w:t>
      </w:r>
      <w:r>
        <w:t>Организации;</w:t>
      </w:r>
    </w:p>
    <w:p w14:paraId="79E22B98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участвовать во всех проводимых Организацией мероприятиях;</w:t>
      </w:r>
    </w:p>
    <w:p w14:paraId="74AF624C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участвовать в разработке и реализации проектов и программ Организации;</w:t>
      </w:r>
    </w:p>
    <w:p w14:paraId="075AF606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пользоваться учебно-методическими, научными, информационными разработками Организации;</w:t>
      </w:r>
    </w:p>
    <w:p w14:paraId="479CF3C2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пользоваться помощью Организации в защите своих законных интересов;</w:t>
      </w:r>
    </w:p>
    <w:p w14:paraId="6B40406D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лично участвовать при обсуждении вопросов, касающихся их прав и обязанностей;</w:t>
      </w:r>
    </w:p>
    <w:p w14:paraId="1AF48578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получать информацию по всем направлениям деятельности Организации;</w:t>
      </w:r>
    </w:p>
    <w:p w14:paraId="31B1076A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вносить предложения в любые органы Организации по вопросам, связанным с деятельностью Организации;</w:t>
      </w:r>
    </w:p>
    <w:p w14:paraId="6F763789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добровольно выходить из состава членов Организации, известив об этом Президиум Организации в письменной форме;</w:t>
      </w:r>
    </w:p>
    <w:p w14:paraId="253D6E4B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участвовать в планировании и обсуждении итогов деятельности Организации;</w:t>
      </w:r>
    </w:p>
    <w:p w14:paraId="40BCFFE6">
      <w:pPr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пользоваться услугами Организации для любого вида деятельности, предусмотренной настоящим Уставом;</w:t>
      </w:r>
    </w:p>
    <w:p w14:paraId="2DB1ED6D">
      <w:pPr>
        <w:pStyle w:val="16"/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организовывать через Организацию зарубежные выезды, принимать при посредничестве Организации иностранных спортсменов, спортивных специалистов и любителей спорта;</w:t>
      </w:r>
    </w:p>
    <w:p w14:paraId="1DEE4465">
      <w:pPr>
        <w:pStyle w:val="16"/>
        <w:numPr>
          <w:ilvl w:val="0"/>
          <w:numId w:val="10"/>
        </w:numPr>
        <w:tabs>
          <w:tab w:val="clear" w:pos="0"/>
        </w:tabs>
        <w:ind w:firstLine="567"/>
        <w:jc w:val="both"/>
      </w:pPr>
      <w:r>
        <w:t>члены Организации могут иметь и другие права, предусмотренные законом.</w:t>
      </w:r>
    </w:p>
    <w:p w14:paraId="58C28957">
      <w:pPr>
        <w:pStyle w:val="16"/>
        <w:numPr>
          <w:ilvl w:val="1"/>
          <w:numId w:val="9"/>
        </w:numPr>
        <w:tabs>
          <w:tab w:val="left" w:pos="1134"/>
          <w:tab w:val="clear" w:pos="357"/>
        </w:tabs>
        <w:ind w:firstLine="567"/>
        <w:jc w:val="both"/>
      </w:pPr>
      <w:r>
        <w:t>Члены Организации обязаны:</w:t>
      </w:r>
    </w:p>
    <w:p w14:paraId="3A1BC6B7">
      <w:pPr>
        <w:numPr>
          <w:ilvl w:val="0"/>
          <w:numId w:val="11"/>
        </w:numPr>
        <w:ind w:firstLine="567"/>
        <w:jc w:val="both"/>
      </w:pPr>
      <w:r>
        <w:t>участвовать в образовании имущества Организации в необходимом размере в порядке, способом и в сроки, которые предусмотрены законом, Уставом Организации и внутренним регламентом Организации, в случае его утверждения Общим собранием членов Организации;</w:t>
      </w:r>
    </w:p>
    <w:p w14:paraId="56A33AD6">
      <w:pPr>
        <w:numPr>
          <w:ilvl w:val="0"/>
          <w:numId w:val="11"/>
        </w:numPr>
        <w:ind w:firstLine="567"/>
        <w:jc w:val="both"/>
      </w:pPr>
      <w:r>
        <w:t>участвовать в принятии корпоративных решений, без которых Организация не может продолжать свою деятельность в соответствии с законом, если его участие необходимо для принятия таких решений;</w:t>
      </w:r>
    </w:p>
    <w:p w14:paraId="4F151435">
      <w:pPr>
        <w:numPr>
          <w:ilvl w:val="0"/>
          <w:numId w:val="11"/>
        </w:numPr>
        <w:ind w:firstLine="567"/>
        <w:jc w:val="both"/>
      </w:pPr>
      <w:r>
        <w:t>не совершать действия, заведомо направленные на причинение вреда Организации;</w:t>
      </w:r>
    </w:p>
    <w:p w14:paraId="76B527BE">
      <w:pPr>
        <w:numPr>
          <w:ilvl w:val="0"/>
          <w:numId w:val="11"/>
        </w:numPr>
        <w:ind w:firstLine="567"/>
        <w:jc w:val="both"/>
      </w:pPr>
      <w:r>
        <w:t>не совершать действия (бездействие), которые существенно затрудняют или делают невозможным достижение целей, ради которых создана Организация;</w:t>
      </w:r>
    </w:p>
    <w:p w14:paraId="64C6D4DE">
      <w:pPr>
        <w:ind w:left="142" w:firstLine="425"/>
        <w:jc w:val="both"/>
      </w:pPr>
      <w:r>
        <w:t>- соблюдать нормы настоящего Устава и иные утвержденные внутренние документы Организации;</w:t>
      </w:r>
    </w:p>
    <w:p w14:paraId="298834D3">
      <w:pPr>
        <w:numPr>
          <w:ilvl w:val="0"/>
          <w:numId w:val="11"/>
        </w:numPr>
        <w:ind w:firstLine="567"/>
        <w:jc w:val="both"/>
      </w:pPr>
      <w:r>
        <w:t>своевременно уплачивать членские взносы в размере и порядке, установленном настоящим Уставом и внутренним документом, утвержденным Общим собранием членов Организации;</w:t>
      </w:r>
    </w:p>
    <w:p w14:paraId="695F39A6">
      <w:pPr>
        <w:pStyle w:val="16"/>
        <w:numPr>
          <w:ilvl w:val="0"/>
          <w:numId w:val="11"/>
        </w:numPr>
        <w:ind w:firstLine="567"/>
        <w:jc w:val="both"/>
      </w:pPr>
      <w:r>
        <w:t>выполнять решения руководящих органов Организации.</w:t>
      </w:r>
    </w:p>
    <w:p w14:paraId="05337B96">
      <w:pPr>
        <w:pStyle w:val="16"/>
        <w:numPr>
          <w:ilvl w:val="1"/>
          <w:numId w:val="9"/>
        </w:numPr>
        <w:tabs>
          <w:tab w:val="left" w:pos="1134"/>
          <w:tab w:val="clear" w:pos="357"/>
        </w:tabs>
        <w:ind w:firstLine="567"/>
        <w:jc w:val="both"/>
      </w:pPr>
      <w:r>
        <w:t>Член Организации может быть исключен из ее состава за действия, противоречащие настоящему Уставу. Вопрос об исключении из членов Организации рассматривается Президиумом Организации.</w:t>
      </w:r>
    </w:p>
    <w:p w14:paraId="2318DAA6">
      <w:pPr>
        <w:pStyle w:val="16"/>
        <w:numPr>
          <w:ilvl w:val="1"/>
          <w:numId w:val="9"/>
        </w:numPr>
        <w:tabs>
          <w:tab w:val="left" w:pos="1134"/>
          <w:tab w:val="clear" w:pos="357"/>
        </w:tabs>
        <w:ind w:firstLine="567"/>
        <w:jc w:val="both"/>
      </w:pPr>
      <w:r>
        <w:t>В Организации может быть почетное членство.</w:t>
      </w:r>
    </w:p>
    <w:p w14:paraId="0B88CBC7">
      <w:pPr>
        <w:pStyle w:val="16"/>
        <w:ind w:firstLine="567"/>
        <w:jc w:val="both"/>
      </w:pPr>
      <w:r>
        <w:t>Звание «Почетный член» может быть присвоено спортсменам, тренерам, судьям, специалистам, общественным деятелям, активистам и ветеранам гонок дронов (беспилотных воздушных судов), внесшим значительный вклад в его развитие. Звание «Почетный член» присваивается Президиумом Организации.</w:t>
      </w:r>
    </w:p>
    <w:p w14:paraId="73E9DA4D">
      <w:pPr>
        <w:pStyle w:val="16"/>
        <w:numPr>
          <w:ilvl w:val="1"/>
          <w:numId w:val="9"/>
        </w:numPr>
        <w:tabs>
          <w:tab w:val="left" w:pos="1134"/>
          <w:tab w:val="clear" w:pos="357"/>
        </w:tabs>
        <w:ind w:firstLine="567"/>
        <w:jc w:val="both"/>
      </w:pPr>
      <w:r>
        <w:t>Выход из членов Организации осуществляется добровольно. При выходе из Организации членские и вступительные взносы не возвращаются.</w:t>
      </w:r>
    </w:p>
    <w:p w14:paraId="654D8DC5">
      <w:pPr>
        <w:pStyle w:val="16"/>
        <w:jc w:val="both"/>
      </w:pPr>
    </w:p>
    <w:p w14:paraId="7E009BE6">
      <w:pPr>
        <w:ind w:firstLine="2220" w:firstLineChars="925"/>
        <w:jc w:val="both"/>
        <w:rPr>
          <w:rFonts w:hint="default"/>
        </w:rPr>
      </w:pPr>
      <w:r>
        <w:rPr>
          <w:rFonts w:hint="default"/>
        </w:rPr>
        <w:t>6. Организационная структура и органы управления Организации</w:t>
      </w:r>
    </w:p>
    <w:p w14:paraId="08F422F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6.1. Органами управления Организации являются:</w:t>
      </w:r>
    </w:p>
    <w:p w14:paraId="2C759610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Общее собрание членов Организации (высший руководящий орган),</w:t>
      </w:r>
    </w:p>
    <w:p w14:paraId="759F5114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Президиум (постоянно действующий коллегиальный руководящий орган),</w:t>
      </w:r>
    </w:p>
    <w:p w14:paraId="44366BC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Президент Организации (руководство и представительство),</w:t>
      </w:r>
    </w:p>
    <w:p w14:paraId="1D04EA15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Исполнительный директор (исполнительный орган),</w:t>
      </w:r>
    </w:p>
    <w:p w14:paraId="3697D31B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Исполнительный комитет (рабочий орган по направлениям деятельности),</w:t>
      </w:r>
    </w:p>
    <w:p w14:paraId="4288E622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Ревизионная комиссия (контроль),</w:t>
      </w:r>
    </w:p>
    <w:p w14:paraId="76AFB100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Попечительский совет (консультативно-экспертный орган) — структура, цели и регламент работы определяются отдельным приложением к настоящему Уставу.</w:t>
      </w:r>
    </w:p>
    <w:p w14:paraId="045C263C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6.2. Общее собрание членов Организации</w:t>
      </w:r>
    </w:p>
    <w:p w14:paraId="38CCB5C4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6.2.1. Является высшим органом управления Организацией.</w:t>
      </w:r>
    </w:p>
    <w:p w14:paraId="749C6DE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6.2.2. Проводится не реже одного раза в год. Внеочередные собрания созываются по инициативе не менее 2/3 членов Организации, либо по решению Ревизора, Президиума, Президента или Исполнительного директора.</w:t>
      </w:r>
    </w:p>
    <w:p w14:paraId="25B2443B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6.2.3. Извещение членов о собрании происходит не менее чем за 15 (пятнадцать) календарных дней до даты проведения.</w:t>
      </w:r>
    </w:p>
    <w:p w14:paraId="3949726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6.2.4. К исключительной компетенции Общего собрания членов Организации относятся:</w:t>
      </w:r>
    </w:p>
    <w:p w14:paraId="0623A583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Избрание и досрочное прекращение полномочий членов Президиума (до 5 человек), Ревизора;</w:t>
      </w:r>
    </w:p>
    <w:p w14:paraId="3A00EED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Утверждение или изменение Устава;</w:t>
      </w:r>
    </w:p>
    <w:p w14:paraId="25852E4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Определение стратегии, приоритетов, бюджета и ключевых регламентов деятельности;</w:t>
      </w:r>
    </w:p>
    <w:p w14:paraId="662F9D02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Принятие решения о реорганизации или ликвидации Организации;</w:t>
      </w:r>
    </w:p>
    <w:p w14:paraId="1AF0C3B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Назначение ликвидационной комиссии (ликвидатора);</w:t>
      </w:r>
    </w:p>
    <w:p w14:paraId="2BD43C60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Утверждение отчётов Президиума, Исполнительного директора, Ревизионной комиссии;</w:t>
      </w:r>
    </w:p>
    <w:p w14:paraId="40CFF19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Установление размеров членских, вступительных и целевых взносов;</w:t>
      </w:r>
    </w:p>
    <w:p w14:paraId="785700D3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Определение принципов взаимодействия с органами власти, критериев членства и иных существенных вопросов.</w:t>
      </w:r>
    </w:p>
    <w:p w14:paraId="26FC02A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6.2.5. Общее собрание правомочно при участии более половины членов Организации. Решения принимаются простым большинством голосов, исключения — 2/3 голосов по вопросам, отнесённым к исключительной компетенции.</w:t>
      </w:r>
    </w:p>
    <w:p w14:paraId="0DA6BE3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6.3. Президиум Организации</w:t>
      </w:r>
    </w:p>
    <w:p w14:paraId="594E5DF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6.3.1. Коллегиальный постоянно действующий руководящий орган в период между Общими собраниями.</w:t>
      </w:r>
    </w:p>
    <w:p w14:paraId="5753246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6.3.2. Состоит из избранных членов сроком на 4 года. Из своего состава избирает Президента (голосами 2/3 от числа присутствующих при наличии кворума), Вице-президентов и Секретаря.</w:t>
      </w:r>
    </w:p>
    <w:p w14:paraId="1973915B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6.3.3. Функции Президиума включают, в том числе:</w:t>
      </w:r>
    </w:p>
    <w:p w14:paraId="5609F05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Заседания не реже 1 раза в квартал;</w:t>
      </w:r>
    </w:p>
    <w:p w14:paraId="654D2873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Приём и исключение членов Федерации;</w:t>
      </w:r>
    </w:p>
    <w:p w14:paraId="461B463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Создание региональных представительств и филиалов;</w:t>
      </w:r>
    </w:p>
    <w:p w14:paraId="08139A0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Утверждение годового финансового плана, баланса, отчётной и кадровой документации;</w:t>
      </w:r>
    </w:p>
    <w:p w14:paraId="4B61EBA4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Назначение Исполнительного директора;</w:t>
      </w:r>
    </w:p>
    <w:p w14:paraId="742E4127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Принятие решений об учреждении хозяйственных обществ;</w:t>
      </w:r>
    </w:p>
    <w:p w14:paraId="63E06FC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Утверждение программы развития гонок дронов в регионе;</w:t>
      </w:r>
    </w:p>
    <w:p w14:paraId="2CE07AC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Формирование и утверждение сборной команды Иркутской области, тренерско-судейского состава, календаря соревнований, критериев отбора спортсменов;</w:t>
      </w:r>
    </w:p>
    <w:p w14:paraId="7A1B89E2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Полный список полномочий Президиума содержится в пункте 6.7 настоящего Устава.</w:t>
      </w:r>
    </w:p>
    <w:p w14:paraId="6FBE16E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6.4. Президент Организации</w:t>
      </w:r>
    </w:p>
    <w:p w14:paraId="4B02A197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6.4.1. Осуществляет общее руководство Организацией, реализует стратегию, определённую Общим собранием и Президиумом.</w:t>
      </w:r>
    </w:p>
    <w:p w14:paraId="2B7AA522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6.4.2. Назначается Президиумом сроком на 4 года. Отчётен перед Президиумом и Общим собранием. Может быть досрочно отозван голосами 2/3 членов Президиума.</w:t>
      </w:r>
    </w:p>
    <w:p w14:paraId="4DBFB68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6.4.3. Представляет Организацию во внешних отношениях, с органами власти, спортивными и общественными структурами.</w:t>
      </w:r>
    </w:p>
    <w:p w14:paraId="3A99E547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6.4.4. Назначает замов (Вице-президентов), распределяет сферы их ответственности и координирует взаимодействие между органами управления.</w:t>
      </w:r>
    </w:p>
    <w:p w14:paraId="6F39CB77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6.5. Исполнительный директор</w:t>
      </w:r>
    </w:p>
    <w:p w14:paraId="0DFA169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6.5.1. Назначается Президиумом сроком на 4 года.</w:t>
      </w:r>
    </w:p>
    <w:p w14:paraId="35B7EC5C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6.5.2. Является единоличным исполнительным органом и руководит текущей хозяйственной, административной и операционной деятельностью.</w:t>
      </w:r>
    </w:p>
    <w:p w14:paraId="2898F16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6.5.3. Представляет Организацию без доверенности, заключает договоры, издаёт приказы, подготавливает документы и распоряжения, нанимает персонал, отвечает за финансово-хозяйственные вопросы.</w:t>
      </w:r>
    </w:p>
    <w:p w14:paraId="5983EA51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6.5.4. Трудовой договор с Исполнительным директором подписывает Президент Организации.</w:t>
      </w:r>
    </w:p>
    <w:p w14:paraId="256CF87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6.6. Исполнительный комитет</w:t>
      </w:r>
    </w:p>
    <w:p w14:paraId="7729C4EA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6.6.1. Является вспомогательным рабочим органом Организации.</w:t>
      </w:r>
    </w:p>
    <w:p w14:paraId="6DCC4F8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6.6.2. Формируется Президентом из Вице-президентов, представителей профильных комитетов и ответственных специалистов.</w:t>
      </w:r>
    </w:p>
    <w:p w14:paraId="005F6A7F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6.6.3. Осуществляет оперативную координацию деятельности по ключевым направлениям:</w:t>
      </w:r>
    </w:p>
    <w:p w14:paraId="3D7E41F3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Региональные мероприятия;</w:t>
      </w:r>
    </w:p>
    <w:p w14:paraId="08D81B3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Техническая, судейская и спортивная работа;</w:t>
      </w:r>
    </w:p>
    <w:p w14:paraId="6EA44C9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Popularization/PR, IT и взаимодействие с партнёрами;</w:t>
      </w:r>
    </w:p>
    <w:p w14:paraId="777AE614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Отраслевое взаимодействие (образование и наука, молодёжь);</w:t>
      </w:r>
    </w:p>
    <w:p w14:paraId="1E2D46D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Финансово-бюджетная работа.</w:t>
      </w:r>
    </w:p>
    <w:p w14:paraId="15FCC04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6.6.4. Состав и полномочия закрепляются приказом Президента по согласованию с Президиумом.</w:t>
      </w:r>
    </w:p>
    <w:p w14:paraId="4E608822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6.7. Ревизионная комиссия (Ревизор)</w:t>
      </w:r>
    </w:p>
    <w:p w14:paraId="6898A36C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6.7.1. Осуществляет контроль за финансово-хозяйственной и организационной деятельностью Организации.</w:t>
      </w:r>
    </w:p>
    <w:p w14:paraId="71FC676A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6.7.2. Избирается Общим собранием сроком на 4 года.</w:t>
      </w:r>
    </w:p>
    <w:p w14:paraId="60A8224C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6.7.3. Ежеквартально проверяет отчётность, участвует в заседаниях Президиума при необходимости, готовит и представляет отчёты на Общее собрание.</w:t>
      </w:r>
    </w:p>
    <w:p w14:paraId="6F12A52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6.7.4. В случае выявления нарушений направляет письменные заключения Президенту и Президиуму. По её требованию может быть созвано внеочередное Общее собрание.</w:t>
      </w:r>
    </w:p>
    <w:p w14:paraId="017CEE51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6.8. Попечительский совет</w:t>
      </w:r>
    </w:p>
    <w:p w14:paraId="15B9ECC4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6.8.1. Формируется из числа авторитетных представителей бизнеса, науки, культуры, спорта и иных областей, заинтересованных в поддержке федерации.</w:t>
      </w:r>
    </w:p>
    <w:p w14:paraId="0C7A92B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6.8.2. Является консультативным органом. Основная функция — содействие развитию Организации, финансированию программ, лоббированию интересов федерации на региональном и федеральном уровне.</w:t>
      </w:r>
    </w:p>
    <w:p w14:paraId="32662D1B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6.8.3. Порядок работы, структура и полномочия определяются соответствующим Положением (Приложение к Уставу).</w:t>
      </w:r>
    </w:p>
    <w:p w14:paraId="50C4C17D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6.9. Комитеты и рабочие группы</w:t>
      </w:r>
    </w:p>
    <w:p w14:paraId="62CFFA9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6.9.1. Для оперативного, координационного и экспертного обеспечения деятельности создаются специализированные комитеты:</w:t>
      </w:r>
    </w:p>
    <w:p w14:paraId="0C0858FF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Спортивно-технический комитет;</w:t>
      </w:r>
    </w:p>
    <w:p w14:paraId="3CD69C8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Судейский комитет;</w:t>
      </w:r>
    </w:p>
    <w:p w14:paraId="493DB95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Молодёжный и образовательный комитет;</w:t>
      </w:r>
    </w:p>
    <w:p w14:paraId="49C5035F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PR и маркетинговый комитет;</w:t>
      </w:r>
    </w:p>
    <w:p w14:paraId="088E6A9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Региональные представительства (по районам Иркутской области).</w:t>
      </w:r>
    </w:p>
    <w:p w14:paraId="7B9CFECA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6.9.2. Комитеты формируются решением Президиума или Исполнительного Комитета.</w:t>
      </w:r>
    </w:p>
    <w:p w14:paraId="4F9A394A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6.9.3. Комитеты осуществляют функции:</w:t>
      </w:r>
    </w:p>
    <w:p w14:paraId="23775D28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Разработка правил соревнований;</w:t>
      </w:r>
    </w:p>
    <w:p w14:paraId="3841166E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Подготовка и сертификация судей и тренеров;</w:t>
      </w:r>
    </w:p>
    <w:p w14:paraId="115C767B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Организация образовательных мероприятий;</w:t>
      </w:r>
    </w:p>
    <w:p w14:paraId="67F45205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Работа со спонсорами, СМИ, продвижением;</w:t>
      </w:r>
    </w:p>
    <w:p w14:paraId="10A7BCD6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Региональное развитие и интеграция.</w:t>
      </w:r>
    </w:p>
    <w:p w14:paraId="382031B9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6.10. Участие в управлении</w:t>
      </w:r>
    </w:p>
    <w:p w14:paraId="1E64D4C1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6.10.1. Полноценными участниками структуры являются:</w:t>
      </w:r>
    </w:p>
    <w:p w14:paraId="465C7265">
      <w:pPr>
        <w:ind w:firstLine="540"/>
        <w:jc w:val="both"/>
        <w:rPr>
          <w:highlight w:val="yellow"/>
        </w:rPr>
      </w:pPr>
      <w:r>
        <w:rPr>
          <w:rFonts w:hint="default"/>
          <w:highlight w:val="yellow"/>
        </w:rPr>
        <w:t>Индивидуальные члены (пилоты, инженеры, судьи, специалисты);</w:t>
      </w:r>
    </w:p>
    <w:p w14:paraId="67A1C15C">
      <w:pPr>
        <w:ind w:firstLine="540"/>
        <w:jc w:val="both"/>
        <w:rPr>
          <w:highlight w:val="yellow"/>
        </w:rPr>
      </w:pPr>
      <w:r>
        <w:rPr>
          <w:rFonts w:hint="default"/>
          <w:highlight w:val="yellow"/>
        </w:rPr>
        <w:t>Коллективные члены (технические кружки, АНО, ВУЗы, аэроклубы);</w:t>
      </w:r>
    </w:p>
    <w:p w14:paraId="3F2BD7B3">
      <w:pPr>
        <w:ind w:firstLine="540"/>
        <w:jc w:val="both"/>
        <w:rPr>
          <w:highlight w:val="yellow"/>
        </w:rPr>
      </w:pPr>
      <w:r>
        <w:rPr>
          <w:rFonts w:hint="default"/>
          <w:highlight w:val="yellow"/>
        </w:rPr>
        <w:t>Почётные члены — за вклад в развитие федерации, по решению Президиума.</w:t>
      </w:r>
    </w:p>
    <w:p w14:paraId="6A3AA332">
      <w:pPr>
        <w:ind w:firstLine="540"/>
        <w:jc w:val="both"/>
        <w:rPr>
          <w:rFonts w:hint="default"/>
          <w:highlight w:val="yellow"/>
        </w:rPr>
      </w:pPr>
      <w:r>
        <w:rPr>
          <w:rFonts w:hint="default"/>
          <w:highlight w:val="yellow"/>
        </w:rPr>
        <w:t>6.10.2. Члены могут делегировать свои голоса на общих собраниях и заседаниях Президиума.</w:t>
      </w:r>
    </w:p>
    <w:p w14:paraId="1E4255D4">
      <w:pPr>
        <w:ind w:firstLine="54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ECECEC"/>
          <w:spacing w:val="0"/>
          <w:sz w:val="19"/>
          <w:szCs w:val="19"/>
          <w:highlight w:val="yellow"/>
        </w:rPr>
      </w:pPr>
      <w:r>
        <w:rPr>
          <w:rFonts w:hint="default"/>
          <w:highlight w:val="yellow"/>
        </w:rPr>
        <w:t>6.10.3. Реестр членов ведётся и утверждается Президиумом Организации.</w:t>
      </w:r>
    </w:p>
    <w:p w14:paraId="280DA4C2">
      <w:pPr>
        <w:tabs>
          <w:tab w:val="left" w:pos="0"/>
        </w:tabs>
        <w:ind w:firstLine="567"/>
        <w:jc w:val="both"/>
        <w:rPr>
          <w:color w:val="000000"/>
          <w:highlight w:val="yellow"/>
        </w:rPr>
      </w:pPr>
      <w:r>
        <w:rPr>
          <w:rStyle w:val="42"/>
          <w:rFonts w:ascii="Times New Roman" w:hAnsi="Times New Roman"/>
          <w:highlight w:val="yellow"/>
        </w:rPr>
        <w:t>Местные отделения в порядке, определенном действующим законодательством РФ, могут приобретать статус юридического лица.</w:t>
      </w:r>
    </w:p>
    <w:p w14:paraId="4D66509B">
      <w:pPr>
        <w:pStyle w:val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3FAA3">
      <w:pPr>
        <w:ind w:firstLine="567"/>
        <w:jc w:val="center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</w:r>
      <w:r>
        <w:rPr>
          <w:b/>
          <w:bCs/>
        </w:rPr>
        <w:t xml:space="preserve"> Ответственность лиц, уполномоченных выступать от имени Организации, членов коллегиальных органов Организации и лиц, определяющих действия Организации</w:t>
      </w:r>
    </w:p>
    <w:p w14:paraId="3847FBD2">
      <w:pPr>
        <w:ind w:firstLine="567"/>
        <w:jc w:val="center"/>
        <w:rPr>
          <w:b/>
          <w:bCs/>
        </w:rPr>
      </w:pPr>
    </w:p>
    <w:p w14:paraId="6C033513">
      <w:pPr>
        <w:ind w:firstLine="540"/>
        <w:jc w:val="both"/>
      </w:pPr>
      <w:r>
        <w:t>7.1.</w:t>
      </w:r>
      <w:r>
        <w:tab/>
      </w:r>
      <w:r>
        <w:t>Лица, которые в силу закона, иного правового акта или настоящего Устава уполномочены выступать от имени Организации, должны действовать в интересах Организации добросовестно и разумно. Такую же обязанность несут члены коллегиальных органов Организации.</w:t>
      </w:r>
    </w:p>
    <w:p w14:paraId="52180F77">
      <w:pPr>
        <w:tabs>
          <w:tab w:val="left" w:pos="1276"/>
        </w:tabs>
        <w:ind w:firstLine="540"/>
        <w:jc w:val="both"/>
      </w:pPr>
      <w:r>
        <w:t>7.2.</w:t>
      </w:r>
      <w:r>
        <w:tab/>
      </w:r>
      <w:r>
        <w:t>Лицо, которое в силу закона, иного правового акта или настоящего Устава уполномочено выступать от имени Организации, обязано возместить по требованию Организации, ее членов, выступающих в интересах Организации, убытки, причиненные по его вине Организации.</w:t>
      </w:r>
    </w:p>
    <w:p w14:paraId="273DC33B">
      <w:pPr>
        <w:pStyle w:val="15"/>
        <w:tabs>
          <w:tab w:val="left" w:pos="0"/>
        </w:tabs>
      </w:pPr>
    </w:p>
    <w:p w14:paraId="07776343">
      <w:pPr>
        <w:pStyle w:val="15"/>
        <w:jc w:val="center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b/>
          <w:bCs/>
        </w:rPr>
        <w:t>Средства и имущество Организации</w:t>
      </w:r>
    </w:p>
    <w:p w14:paraId="30380E8D">
      <w:pPr>
        <w:pStyle w:val="15"/>
        <w:jc w:val="center"/>
        <w:rPr>
          <w:b/>
          <w:bCs/>
        </w:rPr>
      </w:pPr>
    </w:p>
    <w:p w14:paraId="18E747B2">
      <w:pPr>
        <w:pStyle w:val="15"/>
        <w:ind w:firstLine="540"/>
      </w:pPr>
      <w:r>
        <w:t>8.1.</w:t>
      </w:r>
      <w:r>
        <w:tab/>
      </w:r>
      <w:r>
        <w:t xml:space="preserve">Организация в соответствии с действующим законодательством Российской Организации может иметь в собственности земельные участки, здания, строения, сооружения, жилищный фонд, транспорт, оборудование, инвентарь, оргтехнику, имущество культурно-просветительного и оздоровительного назначения, денежные средства, акции, другие ценные </w:t>
      </w:r>
    </w:p>
    <w:p w14:paraId="0A27B6FE">
      <w:pPr>
        <w:pStyle w:val="15"/>
      </w:pPr>
      <w:r>
        <w:t>бумаги и иное имущество, необходимое для материального обеспечения деятельности Организации.</w:t>
      </w:r>
    </w:p>
    <w:p w14:paraId="30A3E3D9">
      <w:pPr>
        <w:pStyle w:val="15"/>
        <w:ind w:firstLine="540"/>
      </w:pPr>
      <w:r>
        <w:t>8.2.</w:t>
      </w:r>
      <w:r>
        <w:tab/>
      </w:r>
      <w:r>
        <w:t>В собственности Организации могут также находиться учреждения, издательства, средства массовой информации, создаваемые и приобретаемые за счет средств Организации в соответствии ее с уставной целью.</w:t>
      </w:r>
    </w:p>
    <w:p w14:paraId="1A68D0CE">
      <w:pPr>
        <w:pStyle w:val="15"/>
        <w:ind w:firstLine="540"/>
      </w:pPr>
      <w:r>
        <w:t>8.3.</w:t>
      </w:r>
      <w:r>
        <w:tab/>
      </w:r>
      <w:r>
        <w:t>Источниками формирования средств Организации являются:</w:t>
      </w:r>
    </w:p>
    <w:p w14:paraId="421F2190">
      <w:pPr>
        <w:numPr>
          <w:ilvl w:val="0"/>
          <w:numId w:val="12"/>
        </w:numPr>
        <w:ind w:firstLine="540"/>
        <w:jc w:val="both"/>
      </w:pPr>
      <w:r>
        <w:t>вступительные и членские взносы;</w:t>
      </w:r>
    </w:p>
    <w:p w14:paraId="3F576A07">
      <w:pPr>
        <w:numPr>
          <w:ilvl w:val="0"/>
          <w:numId w:val="12"/>
        </w:numPr>
        <w:ind w:firstLine="540"/>
        <w:jc w:val="both"/>
      </w:pPr>
      <w:r>
        <w:t>добровольные взносы и пожертвования;</w:t>
      </w:r>
    </w:p>
    <w:p w14:paraId="3F0F3CB1">
      <w:pPr>
        <w:numPr>
          <w:ilvl w:val="0"/>
          <w:numId w:val="12"/>
        </w:numPr>
        <w:ind w:firstLine="540"/>
        <w:jc w:val="both"/>
      </w:pPr>
      <w:r>
        <w:t>поступления от проводимых в соответствии с уставом Организации лекций, выставок, аукционов, спортивных и иных мероприятий;</w:t>
      </w:r>
    </w:p>
    <w:p w14:paraId="5A8C4522">
      <w:pPr>
        <w:numPr>
          <w:ilvl w:val="0"/>
          <w:numId w:val="12"/>
        </w:numPr>
        <w:ind w:firstLine="540"/>
        <w:jc w:val="both"/>
      </w:pPr>
      <w:r>
        <w:t>доходов от приносящей доход деятельности Организации, гражданско-правовых сделок;</w:t>
      </w:r>
    </w:p>
    <w:p w14:paraId="52451852">
      <w:pPr>
        <w:numPr>
          <w:ilvl w:val="0"/>
          <w:numId w:val="12"/>
        </w:numPr>
        <w:ind w:firstLine="540"/>
        <w:jc w:val="both"/>
      </w:pPr>
      <w:r>
        <w:t>другие, не запрещенные законом, поступления.</w:t>
      </w:r>
    </w:p>
    <w:p w14:paraId="75DC371C">
      <w:pPr>
        <w:pStyle w:val="37"/>
        <w:shd w:val="clear" w:color="auto" w:fill="FFFFFF"/>
        <w:ind w:firstLine="567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8.4.</w:t>
      </w:r>
      <w:r>
        <w:rPr>
          <w:rFonts w:eastAsia="Times New Roman"/>
          <w:bCs/>
          <w:color w:val="auto"/>
        </w:rPr>
        <w:tab/>
      </w:r>
      <w:r>
        <w:rPr>
          <w:rFonts w:eastAsia="Times New Roman"/>
          <w:bCs/>
          <w:color w:val="auto"/>
        </w:rPr>
        <w:t>Для реализации своих целей Организация в установленном действующим законодательством порядке осуществляет следующие виды приносящей доход деятельности:</w:t>
      </w:r>
    </w:p>
    <w:p w14:paraId="1C3B1EC4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организация и проведение спортивных мероприятий по гонкам дронов (беспилотных воздушных судов) в соответствии с действующим законодательством;</w:t>
      </w:r>
    </w:p>
    <w:p w14:paraId="231806C4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проведение индивидуальных и групповых занятий, семинаров, соревнований, спортивных выступлений и других мероприятий по гонкам дронов (беспилотных воздушных судов);</w:t>
      </w:r>
    </w:p>
    <w:p w14:paraId="6BC86491">
      <w:pPr>
        <w:pStyle w:val="37"/>
        <w:numPr>
          <w:ilvl w:val="0"/>
          <w:numId w:val="13"/>
        </w:numPr>
        <w:shd w:val="clear" w:color="auto" w:fill="FFFFFF"/>
        <w:ind w:left="0" w:firstLine="418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организация и проведение тренировочного процесса, тренировочных сборов, спортивных лагерей, в соответствии с целями Организации;</w:t>
      </w:r>
    </w:p>
    <w:p w14:paraId="01C706F1">
      <w:pPr>
        <w:pStyle w:val="37"/>
        <w:numPr>
          <w:ilvl w:val="0"/>
          <w:numId w:val="13"/>
        </w:numPr>
        <w:shd w:val="clear" w:color="auto" w:fill="FFFFFF"/>
        <w:ind w:left="0" w:firstLine="418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осуществление физкультурно-оздоровительной, просветительской, развлекательной и иной деятельности с использованием компьютерных технологий;</w:t>
      </w:r>
    </w:p>
    <w:p w14:paraId="4B61ED31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осуществление научно-методической, инновационной и внедренческой деятельности в области современных технологий;</w:t>
      </w:r>
    </w:p>
    <w:p w14:paraId="61922D00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осуществление поддержки деятельности и предоставление услуг некоммерческим организациям для целей их развития;</w:t>
      </w:r>
    </w:p>
    <w:p w14:paraId="733CBA8E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организация и проведение информационных, дискуссионных, консультативных, обучающих мероприятий: круглые столы, семинары, тренинги, конференции;</w:t>
      </w:r>
    </w:p>
    <w:p w14:paraId="7BCDDB5C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разработка и реализация мероприятий, направленных на содействие развития в сфере физической культуры и спорта, пропаганду здорового образа жизни, формирование активной гражданской позиции.</w:t>
      </w:r>
    </w:p>
    <w:p w14:paraId="47819D75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образовательная деятельность по программам дополнительного образования и по программам профессионального обучения (только в качестве дополнительного вида деятельности) </w:t>
      </w:r>
    </w:p>
    <w:p w14:paraId="35203C3D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спонсорская реклама (рекламные услуги), в том числе рекламных агентств;</w:t>
      </w:r>
    </w:p>
    <w:p w14:paraId="112210EF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производство и реализация товаров, необходимых для занятия видом спорта гонок дронов (беспилотных воздушных судов);</w:t>
      </w:r>
    </w:p>
    <w:p w14:paraId="62F06349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оказание услуг, необходимых для занятия видом спорта гонок дронов (беспилотных воздушных судов);</w:t>
      </w:r>
    </w:p>
    <w:p w14:paraId="00395078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издание книг, брошюр, буклетов и аналогичных публикаций, в том числе электронных;</w:t>
      </w:r>
    </w:p>
    <w:p w14:paraId="31D0B1A9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издание газет, журналов и периодических публикаций, в том числе электронных;</w:t>
      </w:r>
    </w:p>
    <w:p w14:paraId="2E3C5E5D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покупка и продажа собственных нежилых зданий и помещений, необходимых для занятия видом спорта гонок дронов (беспилотных воздушных судов);</w:t>
      </w:r>
    </w:p>
    <w:p w14:paraId="5CFCDFF6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покупка и продажа земельных участков, необходимых для занятия видом спорта гонок дронов (беспилотных воздушных судов);</w:t>
      </w:r>
    </w:p>
    <w:p w14:paraId="6C28D9D3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сдача внаём (аренду) собственного нежилого недвижимого имущества, необходимого для занятия видом спорта гонок дронов (беспилотных воздушных судов);</w:t>
      </w:r>
    </w:p>
    <w:p w14:paraId="76395E59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зрелищно-развлекательная деятельность;</w:t>
      </w:r>
    </w:p>
    <w:p w14:paraId="63A12652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информационные-телекоммуникационные технологии (в том числе в сети «Интернет»);</w:t>
      </w:r>
    </w:p>
    <w:p w14:paraId="0A4DE30B">
      <w:pPr>
        <w:pStyle w:val="37"/>
        <w:numPr>
          <w:ilvl w:val="0"/>
          <w:numId w:val="13"/>
        </w:numPr>
        <w:shd w:val="clear" w:color="auto" w:fill="FFFFFF"/>
        <w:ind w:left="0" w:firstLine="379"/>
        <w:jc w:val="both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консультационные и организационные услуги в области физической культуры и спорта.</w:t>
      </w:r>
    </w:p>
    <w:p w14:paraId="6CFEC650">
      <w:pPr>
        <w:ind w:firstLine="540"/>
        <w:jc w:val="both"/>
      </w:pPr>
      <w:r>
        <w:rPr>
          <w:bCs/>
        </w:rPr>
        <w:t>8.5.</w:t>
      </w:r>
      <w:r>
        <w:rPr>
          <w:bCs/>
        </w:rPr>
        <w:tab/>
      </w:r>
      <w:r>
        <w:rPr>
          <w:bCs/>
        </w:rPr>
        <w:t>Организация вправе осуществлять приносящую доход деятельность, лишь постольку, поскольку это служит достижению целей, ради которых Организация создана и, если это соответствует таким целям.</w:t>
      </w:r>
    </w:p>
    <w:p w14:paraId="46A6A2E7">
      <w:pPr>
        <w:ind w:firstLine="540"/>
        <w:jc w:val="both"/>
      </w:pPr>
      <w:r>
        <w:t>8.6.</w:t>
      </w:r>
      <w:r>
        <w:tab/>
      </w:r>
      <w:r>
        <w:t>Организация ведет раздельный учет доходов и расходов по приносящей доход деятельности.</w:t>
      </w:r>
    </w:p>
    <w:p w14:paraId="3FC2DC01">
      <w:pPr>
        <w:ind w:firstLine="540"/>
        <w:jc w:val="both"/>
      </w:pPr>
      <w:r>
        <w:t>8.7.</w:t>
      </w:r>
      <w:r>
        <w:tab/>
      </w:r>
      <w:r>
        <w:t>Организация вправе заниматься приносящей доход деятельностью при условии распределения доходов от такой деятельности на цели, предусмотренные уставом Организации.</w:t>
      </w:r>
    </w:p>
    <w:p w14:paraId="317EE084">
      <w:pPr>
        <w:pStyle w:val="15"/>
        <w:ind w:firstLine="540"/>
      </w:pPr>
      <w:r>
        <w:t>8.8.</w:t>
      </w:r>
      <w:r>
        <w:tab/>
      </w:r>
      <w:r>
        <w:t>Средства Организации расходуются по смете, утвержденной Президиумом Организации, и направляются на обеспечение деятельности Организации.</w:t>
      </w:r>
    </w:p>
    <w:p w14:paraId="359036CD">
      <w:pPr>
        <w:pStyle w:val="15"/>
        <w:ind w:firstLine="540"/>
      </w:pPr>
      <w:r>
        <w:t>8.9.</w:t>
      </w:r>
      <w:r>
        <w:tab/>
      </w:r>
      <w:r>
        <w:t>Членские взносы, добровольные взносы и пожертвования возврату не подлежат.</w:t>
      </w:r>
    </w:p>
    <w:p w14:paraId="72C1DEC1">
      <w:pPr>
        <w:pStyle w:val="15"/>
        <w:ind w:firstLine="540"/>
      </w:pPr>
      <w:r>
        <w:t>8.10.</w:t>
      </w:r>
      <w:r>
        <w:tab/>
      </w:r>
      <w:r>
        <w:t>Собственником имущества Организации является Организация. Каждый отдельный член Организации не имеет права собственности на долю в имуществе, принадлежащем Организации. Доходы от приносящей доход и иной деятельности Организации не могут перераспределяться между членами Организации и используются только для выполнения уставной цели.</w:t>
      </w:r>
    </w:p>
    <w:p w14:paraId="4F7D4DD9">
      <w:pPr>
        <w:autoSpaceDE w:val="0"/>
        <w:autoSpaceDN w:val="0"/>
        <w:adjustRightInd w:val="0"/>
        <w:ind w:firstLine="567"/>
        <w:jc w:val="both"/>
      </w:pPr>
      <w:r>
        <w:t>8.11.</w:t>
      </w:r>
      <w:r>
        <w:tab/>
      </w:r>
      <w:r>
        <w:t>Филиалы и представительства наделяются Организацией имуществом и действуют на основании утвержденных им положений. Имущество филиала или представительства учитывается на отдельном балансе и на балансе Организации.</w:t>
      </w:r>
    </w:p>
    <w:p w14:paraId="4206FF41">
      <w:pPr>
        <w:pStyle w:val="15"/>
        <w:ind w:firstLine="540"/>
      </w:pPr>
    </w:p>
    <w:p w14:paraId="107BB389">
      <w:pPr>
        <w:pStyle w:val="15"/>
        <w:numPr>
          <w:ilvl w:val="0"/>
          <w:numId w:val="14"/>
        </w:numPr>
        <w:jc w:val="center"/>
        <w:rPr>
          <w:b/>
          <w:bCs/>
        </w:rPr>
      </w:pPr>
      <w:r>
        <w:rPr>
          <w:b/>
          <w:bCs/>
        </w:rPr>
        <w:t>Порядок внесения изменений в Устав Организации</w:t>
      </w:r>
    </w:p>
    <w:p w14:paraId="74A35580">
      <w:pPr>
        <w:pStyle w:val="15"/>
        <w:ind w:firstLine="540"/>
      </w:pPr>
      <w:r>
        <w:t>9.1.</w:t>
      </w:r>
      <w:r>
        <w:tab/>
      </w:r>
      <w:r>
        <w:t>Решение о внесении изменений в Устав Организации принимается на Общем собрании членов Организации квалифицированным большинством в 2/3 голосов от присутствующих на Общем собрании членов Организации, при наличии кворума.</w:t>
      </w:r>
    </w:p>
    <w:p w14:paraId="3913FB53">
      <w:pPr>
        <w:pStyle w:val="15"/>
        <w:ind w:firstLine="540"/>
      </w:pPr>
      <w:r>
        <w:t>9.2.</w:t>
      </w:r>
      <w:r>
        <w:tab/>
      </w:r>
      <w:r>
        <w:t>Изменения, внесенные в Устав Организации, подлежат государственной регистрации в установленном законодательством Российской Федерации порядке.</w:t>
      </w:r>
    </w:p>
    <w:p w14:paraId="4E9D6150">
      <w:pPr>
        <w:pStyle w:val="15"/>
        <w:ind w:firstLine="540"/>
      </w:pPr>
    </w:p>
    <w:p w14:paraId="06AB22D1">
      <w:pPr>
        <w:pStyle w:val="15"/>
        <w:numPr>
          <w:ilvl w:val="0"/>
          <w:numId w:val="14"/>
        </w:numPr>
        <w:jc w:val="center"/>
        <w:rPr>
          <w:b/>
          <w:bCs/>
        </w:rPr>
      </w:pPr>
      <w:r>
        <w:rPr>
          <w:b/>
          <w:bCs/>
        </w:rPr>
        <w:t>Реорганизация и ликвидация Организации</w:t>
      </w:r>
    </w:p>
    <w:p w14:paraId="6E635CDA">
      <w:pPr>
        <w:pStyle w:val="15"/>
        <w:ind w:firstLine="540"/>
      </w:pPr>
      <w:r>
        <w:t>10.1.</w:t>
      </w:r>
      <w:r>
        <w:tab/>
      </w:r>
      <w:r>
        <w:t>Реорганизация Организации осуществляется по решению Общего собрания членов Организации, если за данное решение проголосовало более 2/3 присутствующих на Общем собрании членов Организации, при наличии кворума.</w:t>
      </w:r>
    </w:p>
    <w:p w14:paraId="74EE087C">
      <w:pPr>
        <w:pStyle w:val="15"/>
        <w:ind w:firstLine="540"/>
      </w:pPr>
      <w:r>
        <w:t>10.2.</w:t>
      </w:r>
      <w:r>
        <w:tab/>
      </w:r>
      <w:r>
        <w:t xml:space="preserve">Государственная регистрация Организации, создаваемая путем реорганизации, осуществляется в порядке, предусмотренном Федеральным законом «О государственной регистрации юридических лиц и индивидуальных предпринимателей». </w:t>
      </w:r>
    </w:p>
    <w:p w14:paraId="6AC86F76">
      <w:pPr>
        <w:pStyle w:val="15"/>
        <w:ind w:firstLine="540"/>
      </w:pPr>
      <w:r>
        <w:t>10.3.</w:t>
      </w:r>
      <w:r>
        <w:tab/>
      </w:r>
      <w:r>
        <w:t>Ликвидация Организации осуществляется по решению Общего собрания членов Организации, либо по решению суда.</w:t>
      </w:r>
    </w:p>
    <w:p w14:paraId="2668E9CB">
      <w:pPr>
        <w:pStyle w:val="15"/>
        <w:ind w:firstLine="540"/>
      </w:pPr>
      <w:r>
        <w:t>10.4.</w:t>
      </w:r>
      <w:r>
        <w:tab/>
      </w:r>
      <w:r>
        <w:t>Имущество, оставшееся в результате ликвидации Организации, после удовлетворения требований кредиторов направляется на уставную цель Организации.</w:t>
      </w:r>
    </w:p>
    <w:p w14:paraId="2FC6B462">
      <w:pPr>
        <w:pStyle w:val="15"/>
        <w:ind w:firstLine="540"/>
      </w:pPr>
      <w:r>
        <w:t>10.5.</w:t>
      </w:r>
      <w:r>
        <w:tab/>
      </w:r>
      <w:r>
        <w:t>Сведения и документы Организации, необходимые для осуществления государственной регистрации Организации в связи с его ликвидацией, представляются в орган, принявший решение о государственной регистрации данной Организации при ее создании.</w:t>
      </w:r>
    </w:p>
    <w:p w14:paraId="779CA294">
      <w:pPr>
        <w:jc w:val="both"/>
      </w:pPr>
    </w:p>
    <w:sectPr>
      <w:footerReference r:id="rId3" w:type="default"/>
      <w:type w:val="oddPage"/>
      <w:pgSz w:w="11906" w:h="16838"/>
      <w:pgMar w:top="720" w:right="720" w:bottom="720" w:left="720" w:header="720" w:footer="261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IDFont+F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Ne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othic">
    <w:panose1 w:val="02000500000000000000"/>
    <w:charset w:val="00"/>
    <w:family w:val="auto"/>
    <w:pitch w:val="default"/>
    <w:sig w:usb0="0000028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B60B4">
    <w:pPr>
      <w:pStyle w:val="18"/>
      <w:framePr w:wrap="auto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12</w:t>
    </w:r>
    <w:r>
      <w:rPr>
        <w:rStyle w:val="7"/>
      </w:rPr>
      <w:fldChar w:fldCharType="end"/>
    </w:r>
  </w:p>
  <w:p w14:paraId="02F9C42B">
    <w:pPr>
      <w:pStyle w:val="1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86FBE"/>
    <w:multiLevelType w:val="multilevel"/>
    <w:tmpl w:val="09C86FBE"/>
    <w:lvl w:ilvl="0" w:tentative="0">
      <w:start w:val="0"/>
      <w:numFmt w:val="bullet"/>
      <w:lvlText w:val="-"/>
      <w:lvlJc w:val="left"/>
      <w:pPr>
        <w:tabs>
          <w:tab w:val="left" w:pos="0"/>
        </w:tabs>
        <w:ind w:firstLine="357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1B861E8"/>
    <w:multiLevelType w:val="multilevel"/>
    <w:tmpl w:val="11B861E8"/>
    <w:lvl w:ilvl="0" w:tentative="0">
      <w:start w:val="3"/>
      <w:numFmt w:val="decimal"/>
      <w:lvlText w:val="%1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 w:cs="Times New Roman"/>
      </w:rPr>
    </w:lvl>
  </w:abstractNum>
  <w:abstractNum w:abstractNumId="2">
    <w:nsid w:val="1684749B"/>
    <w:multiLevelType w:val="multilevel"/>
    <w:tmpl w:val="1684749B"/>
    <w:lvl w:ilvl="0" w:tentative="0">
      <w:start w:val="0"/>
      <w:numFmt w:val="bullet"/>
      <w:lvlText w:val="-"/>
      <w:lvlJc w:val="left"/>
      <w:pPr>
        <w:tabs>
          <w:tab w:val="left" w:pos="357"/>
        </w:tabs>
        <w:ind w:firstLine="357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3D143CE"/>
    <w:multiLevelType w:val="multilevel"/>
    <w:tmpl w:val="23D143CE"/>
    <w:lvl w:ilvl="0" w:tentative="0">
      <w:start w:val="2"/>
      <w:numFmt w:val="decimal"/>
      <w:lvlText w:val="%1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firstLine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 w:cs="Times New Roman"/>
      </w:rPr>
    </w:lvl>
  </w:abstractNum>
  <w:abstractNum w:abstractNumId="4">
    <w:nsid w:val="27286689"/>
    <w:multiLevelType w:val="multilevel"/>
    <w:tmpl w:val="27286689"/>
    <w:lvl w:ilvl="0" w:tentative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226C3"/>
    <w:multiLevelType w:val="multilevel"/>
    <w:tmpl w:val="3FD226C3"/>
    <w:lvl w:ilvl="0" w:tentative="0">
      <w:start w:val="0"/>
      <w:numFmt w:val="bullet"/>
      <w:lvlText w:val="-"/>
      <w:lvlJc w:val="left"/>
      <w:pPr>
        <w:tabs>
          <w:tab w:val="left" w:pos="0"/>
        </w:tabs>
        <w:ind w:firstLine="357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FF427F6"/>
    <w:multiLevelType w:val="multilevel"/>
    <w:tmpl w:val="3FF427F6"/>
    <w:lvl w:ilvl="0" w:tentative="0">
      <w:start w:val="0"/>
      <w:numFmt w:val="bullet"/>
      <w:lvlText w:val="-"/>
      <w:lvlJc w:val="left"/>
      <w:pPr>
        <w:tabs>
          <w:tab w:val="left" w:pos="0"/>
        </w:tabs>
        <w:ind w:firstLine="357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2B5525E"/>
    <w:multiLevelType w:val="multilevel"/>
    <w:tmpl w:val="42B5525E"/>
    <w:lvl w:ilvl="0" w:tentative="0">
      <w:start w:val="1"/>
      <w:numFmt w:val="decimal"/>
      <w:lvlText w:val="%1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2304"/>
        </w:tabs>
        <w:ind w:left="2304" w:hanging="117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871"/>
        </w:tabs>
        <w:ind w:left="2871" w:hanging="117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438"/>
        </w:tabs>
        <w:ind w:left="3438" w:hanging="117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6696"/>
        </w:tabs>
        <w:ind w:left="6696" w:hanging="2160"/>
      </w:pPr>
      <w:rPr>
        <w:rFonts w:hint="default" w:cs="Times New Roman"/>
      </w:rPr>
    </w:lvl>
  </w:abstractNum>
  <w:abstractNum w:abstractNumId="8">
    <w:nsid w:val="500358E2"/>
    <w:multiLevelType w:val="multilevel"/>
    <w:tmpl w:val="500358E2"/>
    <w:lvl w:ilvl="0" w:tentative="0">
      <w:start w:val="0"/>
      <w:numFmt w:val="bullet"/>
      <w:lvlText w:val="-"/>
      <w:lvlJc w:val="left"/>
      <w:pPr>
        <w:tabs>
          <w:tab w:val="left" w:pos="360"/>
        </w:tabs>
      </w:pPr>
      <w:rPr>
        <w:rFonts w:hint="default"/>
      </w:rPr>
    </w:lvl>
    <w:lvl w:ilvl="1" w:tentative="0">
      <w:start w:val="0"/>
      <w:numFmt w:val="bullet"/>
      <w:lvlText w:val="-"/>
      <w:lvlJc w:val="left"/>
      <w:pPr>
        <w:tabs>
          <w:tab w:val="left" w:pos="357"/>
        </w:tabs>
        <w:ind w:firstLine="357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60607F53"/>
    <w:multiLevelType w:val="multilevel"/>
    <w:tmpl w:val="60607F53"/>
    <w:lvl w:ilvl="0" w:tentative="0">
      <w:start w:val="0"/>
      <w:numFmt w:val="bullet"/>
      <w:lvlText w:val="-"/>
      <w:lvlJc w:val="left"/>
      <w:pPr>
        <w:tabs>
          <w:tab w:val="left" w:pos="0"/>
        </w:tabs>
        <w:ind w:firstLine="357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62907B7C"/>
    <w:multiLevelType w:val="multilevel"/>
    <w:tmpl w:val="62907B7C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  <w:color w:val="00000A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  <w:color w:val="00000A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  <w:color w:val="00000A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1">
    <w:nsid w:val="6BCA7BCE"/>
    <w:multiLevelType w:val="multilevel"/>
    <w:tmpl w:val="6BCA7BCE"/>
    <w:lvl w:ilvl="0" w:tentative="0">
      <w:start w:val="0"/>
      <w:numFmt w:val="bullet"/>
      <w:lvlText w:val="-"/>
      <w:lvlJc w:val="left"/>
      <w:pPr>
        <w:tabs>
          <w:tab w:val="left" w:pos="353"/>
        </w:tabs>
        <w:ind w:firstLine="357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733407C"/>
    <w:multiLevelType w:val="multilevel"/>
    <w:tmpl w:val="7733407C"/>
    <w:lvl w:ilvl="0" w:tentative="0">
      <w:start w:val="5"/>
      <w:numFmt w:val="decimal"/>
      <w:lvlText w:val="%1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firstLine="357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 w:cs="Times New Roman"/>
      </w:rPr>
    </w:lvl>
  </w:abstractNum>
  <w:abstractNum w:abstractNumId="13">
    <w:nsid w:val="7B3D138B"/>
    <w:multiLevelType w:val="singleLevel"/>
    <w:tmpl w:val="7B3D138B"/>
    <w:lvl w:ilvl="0" w:tentative="0">
      <w:start w:val="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04"/>
    <w:rsid w:val="00001899"/>
    <w:rsid w:val="00002318"/>
    <w:rsid w:val="00007C7B"/>
    <w:rsid w:val="000211A5"/>
    <w:rsid w:val="000219D9"/>
    <w:rsid w:val="000239CD"/>
    <w:rsid w:val="00025258"/>
    <w:rsid w:val="00031AA8"/>
    <w:rsid w:val="00034D0D"/>
    <w:rsid w:val="00044298"/>
    <w:rsid w:val="00045383"/>
    <w:rsid w:val="000734C4"/>
    <w:rsid w:val="00077C06"/>
    <w:rsid w:val="0008056D"/>
    <w:rsid w:val="00083C8E"/>
    <w:rsid w:val="0008797C"/>
    <w:rsid w:val="00090376"/>
    <w:rsid w:val="000A6C4A"/>
    <w:rsid w:val="000B2707"/>
    <w:rsid w:val="000D042E"/>
    <w:rsid w:val="000D2310"/>
    <w:rsid w:val="000D3104"/>
    <w:rsid w:val="000D3C06"/>
    <w:rsid w:val="000E55B6"/>
    <w:rsid w:val="000E5804"/>
    <w:rsid w:val="000F4756"/>
    <w:rsid w:val="000F517C"/>
    <w:rsid w:val="00100F92"/>
    <w:rsid w:val="00112C40"/>
    <w:rsid w:val="00122DEB"/>
    <w:rsid w:val="00123C4D"/>
    <w:rsid w:val="00123F24"/>
    <w:rsid w:val="0012759F"/>
    <w:rsid w:val="00127C2E"/>
    <w:rsid w:val="001305BF"/>
    <w:rsid w:val="0013694F"/>
    <w:rsid w:val="001409D6"/>
    <w:rsid w:val="00171D02"/>
    <w:rsid w:val="001730FF"/>
    <w:rsid w:val="0018051F"/>
    <w:rsid w:val="0019449B"/>
    <w:rsid w:val="001A35B1"/>
    <w:rsid w:val="001A75CF"/>
    <w:rsid w:val="001A7E80"/>
    <w:rsid w:val="001B1731"/>
    <w:rsid w:val="001B37B0"/>
    <w:rsid w:val="001B7034"/>
    <w:rsid w:val="001C7452"/>
    <w:rsid w:val="001C798F"/>
    <w:rsid w:val="001D02A2"/>
    <w:rsid w:val="001D7849"/>
    <w:rsid w:val="001D7B5A"/>
    <w:rsid w:val="001E6AD2"/>
    <w:rsid w:val="001F1AF1"/>
    <w:rsid w:val="0020145A"/>
    <w:rsid w:val="0020303E"/>
    <w:rsid w:val="0020473B"/>
    <w:rsid w:val="0021705F"/>
    <w:rsid w:val="002212FA"/>
    <w:rsid w:val="0022364F"/>
    <w:rsid w:val="00230D9F"/>
    <w:rsid w:val="00242ACC"/>
    <w:rsid w:val="00245C2B"/>
    <w:rsid w:val="00255DC4"/>
    <w:rsid w:val="002667FD"/>
    <w:rsid w:val="00267AEE"/>
    <w:rsid w:val="002753AC"/>
    <w:rsid w:val="00291406"/>
    <w:rsid w:val="002A10A1"/>
    <w:rsid w:val="002A4CA4"/>
    <w:rsid w:val="002B1844"/>
    <w:rsid w:val="002B34F7"/>
    <w:rsid w:val="002B70F3"/>
    <w:rsid w:val="002C7038"/>
    <w:rsid w:val="002D6042"/>
    <w:rsid w:val="002D7801"/>
    <w:rsid w:val="002E0C60"/>
    <w:rsid w:val="002F12DE"/>
    <w:rsid w:val="0030725B"/>
    <w:rsid w:val="00322193"/>
    <w:rsid w:val="00331571"/>
    <w:rsid w:val="00342D94"/>
    <w:rsid w:val="0034610E"/>
    <w:rsid w:val="003501BF"/>
    <w:rsid w:val="003545DD"/>
    <w:rsid w:val="00366986"/>
    <w:rsid w:val="00370065"/>
    <w:rsid w:val="00373A2B"/>
    <w:rsid w:val="00390A18"/>
    <w:rsid w:val="003A08F7"/>
    <w:rsid w:val="003A2C40"/>
    <w:rsid w:val="003A2D31"/>
    <w:rsid w:val="003B2C70"/>
    <w:rsid w:val="003B733C"/>
    <w:rsid w:val="003B7BF3"/>
    <w:rsid w:val="003D13A4"/>
    <w:rsid w:val="003D7335"/>
    <w:rsid w:val="003E0508"/>
    <w:rsid w:val="003F4E06"/>
    <w:rsid w:val="0040036E"/>
    <w:rsid w:val="00403420"/>
    <w:rsid w:val="00404AE4"/>
    <w:rsid w:val="00421F9A"/>
    <w:rsid w:val="00424283"/>
    <w:rsid w:val="00432AA3"/>
    <w:rsid w:val="00437410"/>
    <w:rsid w:val="004423DE"/>
    <w:rsid w:val="004433B1"/>
    <w:rsid w:val="004435D1"/>
    <w:rsid w:val="00444E5F"/>
    <w:rsid w:val="004453BA"/>
    <w:rsid w:val="004500E5"/>
    <w:rsid w:val="00452BF4"/>
    <w:rsid w:val="004565D8"/>
    <w:rsid w:val="00457828"/>
    <w:rsid w:val="00461684"/>
    <w:rsid w:val="00470DA7"/>
    <w:rsid w:val="0047611D"/>
    <w:rsid w:val="00476C6C"/>
    <w:rsid w:val="00482419"/>
    <w:rsid w:val="00492094"/>
    <w:rsid w:val="004923AB"/>
    <w:rsid w:val="0049468D"/>
    <w:rsid w:val="004A4D50"/>
    <w:rsid w:val="004A555E"/>
    <w:rsid w:val="004B53F3"/>
    <w:rsid w:val="004D08C2"/>
    <w:rsid w:val="004D20CE"/>
    <w:rsid w:val="004E4209"/>
    <w:rsid w:val="004E5EB0"/>
    <w:rsid w:val="004E68F1"/>
    <w:rsid w:val="004F26D3"/>
    <w:rsid w:val="004F4C2E"/>
    <w:rsid w:val="00502892"/>
    <w:rsid w:val="00505D5D"/>
    <w:rsid w:val="0051100B"/>
    <w:rsid w:val="0051765D"/>
    <w:rsid w:val="00530612"/>
    <w:rsid w:val="00532611"/>
    <w:rsid w:val="005330C7"/>
    <w:rsid w:val="00537FB4"/>
    <w:rsid w:val="00543AA6"/>
    <w:rsid w:val="00551A19"/>
    <w:rsid w:val="00567EA1"/>
    <w:rsid w:val="00575692"/>
    <w:rsid w:val="005768E6"/>
    <w:rsid w:val="00577F4E"/>
    <w:rsid w:val="00581BF3"/>
    <w:rsid w:val="0058402A"/>
    <w:rsid w:val="005860A6"/>
    <w:rsid w:val="005A1647"/>
    <w:rsid w:val="005B0D3D"/>
    <w:rsid w:val="005B69BA"/>
    <w:rsid w:val="005C2A82"/>
    <w:rsid w:val="005C44B8"/>
    <w:rsid w:val="005D0427"/>
    <w:rsid w:val="005D36F1"/>
    <w:rsid w:val="005E3319"/>
    <w:rsid w:val="005E398F"/>
    <w:rsid w:val="005E6B99"/>
    <w:rsid w:val="005E7FB7"/>
    <w:rsid w:val="005F3B81"/>
    <w:rsid w:val="005F52EC"/>
    <w:rsid w:val="005F625C"/>
    <w:rsid w:val="00603C25"/>
    <w:rsid w:val="006155FB"/>
    <w:rsid w:val="00623CD4"/>
    <w:rsid w:val="00626C90"/>
    <w:rsid w:val="00636472"/>
    <w:rsid w:val="00636C89"/>
    <w:rsid w:val="00655C8B"/>
    <w:rsid w:val="00655DF5"/>
    <w:rsid w:val="00662698"/>
    <w:rsid w:val="00662CF9"/>
    <w:rsid w:val="006665A8"/>
    <w:rsid w:val="00666E92"/>
    <w:rsid w:val="00670A59"/>
    <w:rsid w:val="00673724"/>
    <w:rsid w:val="006748EF"/>
    <w:rsid w:val="0068556A"/>
    <w:rsid w:val="00692449"/>
    <w:rsid w:val="006A1FE7"/>
    <w:rsid w:val="006A2581"/>
    <w:rsid w:val="006B0B30"/>
    <w:rsid w:val="006D0FAC"/>
    <w:rsid w:val="006D2C50"/>
    <w:rsid w:val="006D4FF5"/>
    <w:rsid w:val="006D625A"/>
    <w:rsid w:val="006E2B17"/>
    <w:rsid w:val="006E45A7"/>
    <w:rsid w:val="006E74CF"/>
    <w:rsid w:val="006F159E"/>
    <w:rsid w:val="00704455"/>
    <w:rsid w:val="00704901"/>
    <w:rsid w:val="007075DB"/>
    <w:rsid w:val="00717CAB"/>
    <w:rsid w:val="0072216D"/>
    <w:rsid w:val="007239E8"/>
    <w:rsid w:val="00730790"/>
    <w:rsid w:val="00732038"/>
    <w:rsid w:val="00734BB8"/>
    <w:rsid w:val="0073657F"/>
    <w:rsid w:val="00747256"/>
    <w:rsid w:val="00754D2A"/>
    <w:rsid w:val="0075673C"/>
    <w:rsid w:val="007601F3"/>
    <w:rsid w:val="00765CD4"/>
    <w:rsid w:val="007736CF"/>
    <w:rsid w:val="00773C32"/>
    <w:rsid w:val="0077796E"/>
    <w:rsid w:val="0078362C"/>
    <w:rsid w:val="00785128"/>
    <w:rsid w:val="00786E31"/>
    <w:rsid w:val="00791214"/>
    <w:rsid w:val="00792A74"/>
    <w:rsid w:val="00795467"/>
    <w:rsid w:val="007A30D2"/>
    <w:rsid w:val="007B241F"/>
    <w:rsid w:val="007B7612"/>
    <w:rsid w:val="007C1104"/>
    <w:rsid w:val="007D4E47"/>
    <w:rsid w:val="007D53D1"/>
    <w:rsid w:val="007F236F"/>
    <w:rsid w:val="007F4428"/>
    <w:rsid w:val="007F466B"/>
    <w:rsid w:val="0080649E"/>
    <w:rsid w:val="0080677F"/>
    <w:rsid w:val="00810472"/>
    <w:rsid w:val="00812557"/>
    <w:rsid w:val="00815B9A"/>
    <w:rsid w:val="00816C31"/>
    <w:rsid w:val="00817473"/>
    <w:rsid w:val="00827613"/>
    <w:rsid w:val="00835305"/>
    <w:rsid w:val="0084185A"/>
    <w:rsid w:val="00841FDC"/>
    <w:rsid w:val="00850B2D"/>
    <w:rsid w:val="008525D0"/>
    <w:rsid w:val="00854142"/>
    <w:rsid w:val="00855AFF"/>
    <w:rsid w:val="00857479"/>
    <w:rsid w:val="008660CC"/>
    <w:rsid w:val="00867B59"/>
    <w:rsid w:val="0087221F"/>
    <w:rsid w:val="00873707"/>
    <w:rsid w:val="00874681"/>
    <w:rsid w:val="00875F75"/>
    <w:rsid w:val="008813A5"/>
    <w:rsid w:val="0089298D"/>
    <w:rsid w:val="00894816"/>
    <w:rsid w:val="008A0F1A"/>
    <w:rsid w:val="008C2969"/>
    <w:rsid w:val="008C35FD"/>
    <w:rsid w:val="008C71D2"/>
    <w:rsid w:val="008C7D59"/>
    <w:rsid w:val="008D26BF"/>
    <w:rsid w:val="008D5649"/>
    <w:rsid w:val="008F0BD8"/>
    <w:rsid w:val="008F18BE"/>
    <w:rsid w:val="008F231B"/>
    <w:rsid w:val="008F3D7E"/>
    <w:rsid w:val="008F52C8"/>
    <w:rsid w:val="009026A3"/>
    <w:rsid w:val="00902D30"/>
    <w:rsid w:val="0090341C"/>
    <w:rsid w:val="00904691"/>
    <w:rsid w:val="00911AE1"/>
    <w:rsid w:val="00913832"/>
    <w:rsid w:val="0091625D"/>
    <w:rsid w:val="009208F9"/>
    <w:rsid w:val="00925DB0"/>
    <w:rsid w:val="0094088A"/>
    <w:rsid w:val="00941387"/>
    <w:rsid w:val="0094669A"/>
    <w:rsid w:val="00947039"/>
    <w:rsid w:val="00970E7E"/>
    <w:rsid w:val="0097468F"/>
    <w:rsid w:val="00974E34"/>
    <w:rsid w:val="00976912"/>
    <w:rsid w:val="009839D1"/>
    <w:rsid w:val="00984A08"/>
    <w:rsid w:val="00984D81"/>
    <w:rsid w:val="0099306E"/>
    <w:rsid w:val="009A05B3"/>
    <w:rsid w:val="009A4116"/>
    <w:rsid w:val="009A5A37"/>
    <w:rsid w:val="009C0AE7"/>
    <w:rsid w:val="009D0DCD"/>
    <w:rsid w:val="009D6042"/>
    <w:rsid w:val="009D6B74"/>
    <w:rsid w:val="009F7199"/>
    <w:rsid w:val="00A03789"/>
    <w:rsid w:val="00A047E4"/>
    <w:rsid w:val="00A06DDD"/>
    <w:rsid w:val="00A21318"/>
    <w:rsid w:val="00A24D53"/>
    <w:rsid w:val="00A25880"/>
    <w:rsid w:val="00A26C91"/>
    <w:rsid w:val="00A30D12"/>
    <w:rsid w:val="00A311F0"/>
    <w:rsid w:val="00A35049"/>
    <w:rsid w:val="00A562E0"/>
    <w:rsid w:val="00A63382"/>
    <w:rsid w:val="00A63C6A"/>
    <w:rsid w:val="00A704BF"/>
    <w:rsid w:val="00A76B9A"/>
    <w:rsid w:val="00A85241"/>
    <w:rsid w:val="00A96505"/>
    <w:rsid w:val="00AA15B9"/>
    <w:rsid w:val="00AA3800"/>
    <w:rsid w:val="00AA4734"/>
    <w:rsid w:val="00AB565C"/>
    <w:rsid w:val="00AB6EB4"/>
    <w:rsid w:val="00AC016D"/>
    <w:rsid w:val="00AC16BC"/>
    <w:rsid w:val="00AC5E7B"/>
    <w:rsid w:val="00AC6838"/>
    <w:rsid w:val="00AD2AB8"/>
    <w:rsid w:val="00AD408F"/>
    <w:rsid w:val="00AD555B"/>
    <w:rsid w:val="00AD6A8C"/>
    <w:rsid w:val="00AE130A"/>
    <w:rsid w:val="00AE2F2C"/>
    <w:rsid w:val="00AE3FF1"/>
    <w:rsid w:val="00AE4DAC"/>
    <w:rsid w:val="00B017BE"/>
    <w:rsid w:val="00B05F14"/>
    <w:rsid w:val="00B1219E"/>
    <w:rsid w:val="00B22396"/>
    <w:rsid w:val="00B2315F"/>
    <w:rsid w:val="00B3025C"/>
    <w:rsid w:val="00B31DA5"/>
    <w:rsid w:val="00B40B69"/>
    <w:rsid w:val="00B4458F"/>
    <w:rsid w:val="00B4797A"/>
    <w:rsid w:val="00B52613"/>
    <w:rsid w:val="00B651D2"/>
    <w:rsid w:val="00B763F9"/>
    <w:rsid w:val="00B770A6"/>
    <w:rsid w:val="00B83492"/>
    <w:rsid w:val="00B87305"/>
    <w:rsid w:val="00B914D3"/>
    <w:rsid w:val="00B91DE0"/>
    <w:rsid w:val="00B964B4"/>
    <w:rsid w:val="00BA302D"/>
    <w:rsid w:val="00BB10F5"/>
    <w:rsid w:val="00BB3A42"/>
    <w:rsid w:val="00BC0C1C"/>
    <w:rsid w:val="00BC0E1B"/>
    <w:rsid w:val="00BD377D"/>
    <w:rsid w:val="00BD6FE9"/>
    <w:rsid w:val="00BE1206"/>
    <w:rsid w:val="00BE1994"/>
    <w:rsid w:val="00BE7DAA"/>
    <w:rsid w:val="00BF18CB"/>
    <w:rsid w:val="00BF2BAC"/>
    <w:rsid w:val="00BF420A"/>
    <w:rsid w:val="00C039BC"/>
    <w:rsid w:val="00C12A77"/>
    <w:rsid w:val="00C12AA9"/>
    <w:rsid w:val="00C167EA"/>
    <w:rsid w:val="00C17AA3"/>
    <w:rsid w:val="00C17DD0"/>
    <w:rsid w:val="00C21732"/>
    <w:rsid w:val="00C227C7"/>
    <w:rsid w:val="00C335DD"/>
    <w:rsid w:val="00C37587"/>
    <w:rsid w:val="00C47FDE"/>
    <w:rsid w:val="00C52DE2"/>
    <w:rsid w:val="00C53FD6"/>
    <w:rsid w:val="00C555D8"/>
    <w:rsid w:val="00C65247"/>
    <w:rsid w:val="00C72933"/>
    <w:rsid w:val="00C779AD"/>
    <w:rsid w:val="00C820E5"/>
    <w:rsid w:val="00C82AEA"/>
    <w:rsid w:val="00C845C6"/>
    <w:rsid w:val="00C90E48"/>
    <w:rsid w:val="00C90FA2"/>
    <w:rsid w:val="00C976A6"/>
    <w:rsid w:val="00CB2041"/>
    <w:rsid w:val="00CC1833"/>
    <w:rsid w:val="00CC3FDE"/>
    <w:rsid w:val="00CC4A01"/>
    <w:rsid w:val="00CC755F"/>
    <w:rsid w:val="00CD1D2D"/>
    <w:rsid w:val="00CE2B7B"/>
    <w:rsid w:val="00CE3378"/>
    <w:rsid w:val="00CE68B6"/>
    <w:rsid w:val="00D0711E"/>
    <w:rsid w:val="00D10AFB"/>
    <w:rsid w:val="00D159A9"/>
    <w:rsid w:val="00D16C0B"/>
    <w:rsid w:val="00D30B9E"/>
    <w:rsid w:val="00D338C8"/>
    <w:rsid w:val="00D35608"/>
    <w:rsid w:val="00D36B25"/>
    <w:rsid w:val="00D428D8"/>
    <w:rsid w:val="00D478C9"/>
    <w:rsid w:val="00D505FA"/>
    <w:rsid w:val="00D5612C"/>
    <w:rsid w:val="00D62733"/>
    <w:rsid w:val="00D63DF9"/>
    <w:rsid w:val="00D7622F"/>
    <w:rsid w:val="00D82AA4"/>
    <w:rsid w:val="00D918ED"/>
    <w:rsid w:val="00D97947"/>
    <w:rsid w:val="00DA6728"/>
    <w:rsid w:val="00DA765B"/>
    <w:rsid w:val="00DB50E7"/>
    <w:rsid w:val="00DC053F"/>
    <w:rsid w:val="00DC147B"/>
    <w:rsid w:val="00DC4A42"/>
    <w:rsid w:val="00DD0DE0"/>
    <w:rsid w:val="00DD375E"/>
    <w:rsid w:val="00DE2FC9"/>
    <w:rsid w:val="00DE4E5B"/>
    <w:rsid w:val="00DF2DC7"/>
    <w:rsid w:val="00DF30E4"/>
    <w:rsid w:val="00E121B5"/>
    <w:rsid w:val="00E22D0F"/>
    <w:rsid w:val="00E35A14"/>
    <w:rsid w:val="00E376F9"/>
    <w:rsid w:val="00E4565B"/>
    <w:rsid w:val="00E53804"/>
    <w:rsid w:val="00E53CF1"/>
    <w:rsid w:val="00E553EF"/>
    <w:rsid w:val="00E638EC"/>
    <w:rsid w:val="00E70DEA"/>
    <w:rsid w:val="00E733CF"/>
    <w:rsid w:val="00E94314"/>
    <w:rsid w:val="00EA2C61"/>
    <w:rsid w:val="00EA447F"/>
    <w:rsid w:val="00EB1CB6"/>
    <w:rsid w:val="00EB4BCA"/>
    <w:rsid w:val="00EB652F"/>
    <w:rsid w:val="00EC17FA"/>
    <w:rsid w:val="00EC4D1D"/>
    <w:rsid w:val="00EC7319"/>
    <w:rsid w:val="00EE4DF7"/>
    <w:rsid w:val="00EE51BC"/>
    <w:rsid w:val="00EE7214"/>
    <w:rsid w:val="00F01281"/>
    <w:rsid w:val="00F04CCA"/>
    <w:rsid w:val="00F22C85"/>
    <w:rsid w:val="00F3798A"/>
    <w:rsid w:val="00F417FA"/>
    <w:rsid w:val="00F46143"/>
    <w:rsid w:val="00F46F77"/>
    <w:rsid w:val="00F545A6"/>
    <w:rsid w:val="00F56C8F"/>
    <w:rsid w:val="00F57E75"/>
    <w:rsid w:val="00F60DA6"/>
    <w:rsid w:val="00F64DCD"/>
    <w:rsid w:val="00F67AFD"/>
    <w:rsid w:val="00F7157E"/>
    <w:rsid w:val="00F72B2A"/>
    <w:rsid w:val="00F752C6"/>
    <w:rsid w:val="00F76180"/>
    <w:rsid w:val="00F77196"/>
    <w:rsid w:val="00F85A03"/>
    <w:rsid w:val="00F95162"/>
    <w:rsid w:val="00FA3C38"/>
    <w:rsid w:val="00FA4E53"/>
    <w:rsid w:val="00FA5924"/>
    <w:rsid w:val="00FB0306"/>
    <w:rsid w:val="00FC7ABE"/>
    <w:rsid w:val="00FD2C67"/>
    <w:rsid w:val="00FD5E08"/>
    <w:rsid w:val="00FE23F7"/>
    <w:rsid w:val="00FF1647"/>
    <w:rsid w:val="2F186350"/>
    <w:rsid w:val="7172267A"/>
    <w:rsid w:val="726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qFormat/>
    <w:uiPriority w:val="99"/>
    <w:pPr>
      <w:keepNext/>
      <w:tabs>
        <w:tab w:val="left" w:pos="720"/>
        <w:tab w:val="left" w:pos="2340"/>
      </w:tabs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page number"/>
    <w:uiPriority w:val="99"/>
    <w:rPr>
      <w:rFonts w:cs="Times New Roman"/>
    </w:rPr>
  </w:style>
  <w:style w:type="paragraph" w:styleId="8">
    <w:name w:val="Balloon Text"/>
    <w:basedOn w:val="1"/>
    <w:link w:val="33"/>
    <w:semiHidden/>
    <w:qFormat/>
    <w:uiPriority w:val="99"/>
    <w:rPr>
      <w:sz w:val="28"/>
      <w:szCs w:val="2"/>
    </w:rPr>
  </w:style>
  <w:style w:type="paragraph" w:styleId="9">
    <w:name w:val="Body Text 2"/>
    <w:basedOn w:val="1"/>
    <w:link w:val="28"/>
    <w:qFormat/>
    <w:uiPriority w:val="99"/>
    <w:pPr>
      <w:jc w:val="both"/>
    </w:pPr>
  </w:style>
  <w:style w:type="paragraph" w:styleId="10">
    <w:name w:val="Body Text Indent 3"/>
    <w:basedOn w:val="1"/>
    <w:link w:val="30"/>
    <w:qFormat/>
    <w:uiPriority w:val="99"/>
    <w:pPr>
      <w:ind w:firstLine="540"/>
      <w:jc w:val="both"/>
    </w:pPr>
    <w:rPr>
      <w:sz w:val="16"/>
      <w:szCs w:val="16"/>
    </w:rPr>
  </w:style>
  <w:style w:type="paragraph" w:styleId="11">
    <w:name w:val="annotation text"/>
    <w:basedOn w:val="1"/>
    <w:link w:val="38"/>
    <w:semiHidden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39"/>
    <w:semiHidden/>
    <w:unhideWhenUsed/>
    <w:qFormat/>
    <w:uiPriority w:val="99"/>
    <w:rPr>
      <w:b/>
      <w:bCs/>
    </w:rPr>
  </w:style>
  <w:style w:type="paragraph" w:styleId="13">
    <w:name w:val="Document Map"/>
    <w:basedOn w:val="1"/>
    <w:link w:val="34"/>
    <w:semiHidden/>
    <w:qFormat/>
    <w:uiPriority w:val="99"/>
    <w:pPr>
      <w:shd w:val="clear" w:color="auto" w:fill="000080"/>
    </w:pPr>
    <w:rPr>
      <w:sz w:val="2"/>
      <w:szCs w:val="2"/>
    </w:rPr>
  </w:style>
  <w:style w:type="paragraph" w:styleId="14">
    <w:name w:val="header"/>
    <w:basedOn w:val="1"/>
    <w:link w:val="26"/>
    <w:qFormat/>
    <w:uiPriority w:val="99"/>
    <w:pPr>
      <w:tabs>
        <w:tab w:val="center" w:pos="4153"/>
        <w:tab w:val="right" w:pos="8306"/>
      </w:tabs>
    </w:pPr>
  </w:style>
  <w:style w:type="paragraph" w:styleId="15">
    <w:name w:val="Body Text"/>
    <w:basedOn w:val="1"/>
    <w:link w:val="24"/>
    <w:qFormat/>
    <w:uiPriority w:val="99"/>
    <w:pPr>
      <w:jc w:val="both"/>
    </w:pPr>
  </w:style>
  <w:style w:type="paragraph" w:styleId="16">
    <w:name w:val="Body Text Indent"/>
    <w:basedOn w:val="1"/>
    <w:link w:val="25"/>
    <w:qFormat/>
    <w:uiPriority w:val="99"/>
  </w:style>
  <w:style w:type="paragraph" w:styleId="17">
    <w:name w:val="Title"/>
    <w:basedOn w:val="1"/>
    <w:next w:val="1"/>
    <w:link w:val="45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27"/>
    <w:qFormat/>
    <w:uiPriority w:val="99"/>
    <w:pPr>
      <w:tabs>
        <w:tab w:val="center" w:pos="4153"/>
        <w:tab w:val="right" w:pos="8306"/>
      </w:tabs>
    </w:pPr>
  </w:style>
  <w:style w:type="paragraph" w:styleId="19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20">
    <w:name w:val="Body Text 3"/>
    <w:basedOn w:val="1"/>
    <w:link w:val="31"/>
    <w:qFormat/>
    <w:uiPriority w:val="99"/>
    <w:pPr>
      <w:jc w:val="both"/>
    </w:pPr>
    <w:rPr>
      <w:sz w:val="16"/>
      <w:szCs w:val="16"/>
    </w:rPr>
  </w:style>
  <w:style w:type="paragraph" w:styleId="21">
    <w:name w:val="Body Text Indent 2"/>
    <w:basedOn w:val="1"/>
    <w:link w:val="29"/>
    <w:qFormat/>
    <w:uiPriority w:val="99"/>
    <w:pPr>
      <w:tabs>
        <w:tab w:val="left" w:pos="0"/>
      </w:tabs>
      <w:ind w:firstLine="567"/>
      <w:jc w:val="both"/>
    </w:pPr>
  </w:style>
  <w:style w:type="character" w:customStyle="1" w:styleId="22">
    <w:name w:val="Заголовок 1 Знак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23">
    <w:name w:val="Заголовок 2 Знак"/>
    <w:link w:val="3"/>
    <w:semiHidden/>
    <w:qFormat/>
    <w:locked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4">
    <w:name w:val="Основной текст Знак"/>
    <w:link w:val="15"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Основной текст с отступом Знак"/>
    <w:link w:val="16"/>
    <w:qFormat/>
    <w:locked/>
    <w:uiPriority w:val="99"/>
    <w:rPr>
      <w:rFonts w:cs="Times New Roman"/>
      <w:sz w:val="24"/>
      <w:szCs w:val="24"/>
    </w:rPr>
  </w:style>
  <w:style w:type="character" w:customStyle="1" w:styleId="26">
    <w:name w:val="Верхний колонтитул Знак"/>
    <w:link w:val="1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7">
    <w:name w:val="Нижний колонтитул Знак"/>
    <w:link w:val="18"/>
    <w:semiHidden/>
    <w:qFormat/>
    <w:locked/>
    <w:uiPriority w:val="99"/>
    <w:rPr>
      <w:rFonts w:cs="Times New Roman"/>
      <w:sz w:val="24"/>
      <w:szCs w:val="24"/>
    </w:rPr>
  </w:style>
  <w:style w:type="character" w:customStyle="1" w:styleId="28">
    <w:name w:val="Основной текст 2 Знак"/>
    <w:link w:val="9"/>
    <w:qFormat/>
    <w:locked/>
    <w:uiPriority w:val="99"/>
    <w:rPr>
      <w:rFonts w:cs="Times New Roman"/>
      <w:sz w:val="24"/>
      <w:szCs w:val="24"/>
    </w:rPr>
  </w:style>
  <w:style w:type="character" w:customStyle="1" w:styleId="29">
    <w:name w:val="Основной текст с отступом 2 Знак"/>
    <w:link w:val="21"/>
    <w:qFormat/>
    <w:locked/>
    <w:uiPriority w:val="99"/>
    <w:rPr>
      <w:rFonts w:cs="Times New Roman"/>
      <w:sz w:val="24"/>
      <w:szCs w:val="24"/>
    </w:rPr>
  </w:style>
  <w:style w:type="character" w:customStyle="1" w:styleId="30">
    <w:name w:val="Основной текст с отступом 3 Знак"/>
    <w:link w:val="10"/>
    <w:semiHidden/>
    <w:qFormat/>
    <w:locked/>
    <w:uiPriority w:val="99"/>
    <w:rPr>
      <w:rFonts w:cs="Times New Roman"/>
      <w:sz w:val="16"/>
      <w:szCs w:val="16"/>
    </w:rPr>
  </w:style>
  <w:style w:type="character" w:customStyle="1" w:styleId="31">
    <w:name w:val="Основной текст 3 Знак"/>
    <w:link w:val="20"/>
    <w:semiHidden/>
    <w:qFormat/>
    <w:locked/>
    <w:uiPriority w:val="99"/>
    <w:rPr>
      <w:rFonts w:cs="Times New Roman"/>
      <w:sz w:val="16"/>
      <w:szCs w:val="16"/>
    </w:rPr>
  </w:style>
  <w:style w:type="paragraph" w:customStyle="1" w:styleId="32">
    <w:name w:val="ConsNormal"/>
    <w:qFormat/>
    <w:uiPriority w:val="99"/>
    <w:pPr>
      <w:ind w:right="19772"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character" w:customStyle="1" w:styleId="33">
    <w:name w:val="Текст выноски Знак"/>
    <w:link w:val="8"/>
    <w:semiHidden/>
    <w:qFormat/>
    <w:locked/>
    <w:uiPriority w:val="99"/>
    <w:rPr>
      <w:sz w:val="28"/>
      <w:szCs w:val="2"/>
    </w:rPr>
  </w:style>
  <w:style w:type="character" w:customStyle="1" w:styleId="34">
    <w:name w:val="Схема документа Знак"/>
    <w:link w:val="13"/>
    <w:semiHidden/>
    <w:qFormat/>
    <w:locked/>
    <w:uiPriority w:val="99"/>
    <w:rPr>
      <w:rFonts w:cs="Times New Roman"/>
      <w:sz w:val="2"/>
      <w:szCs w:val="2"/>
    </w:rPr>
  </w:style>
  <w:style w:type="paragraph" w:customStyle="1" w:styleId="35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customStyle="1" w:styleId="37">
    <w:name w:val="Default"/>
    <w:qFormat/>
    <w:uiPriority w:val="0"/>
    <w:pPr>
      <w:spacing w:line="100" w:lineRule="atLeast"/>
    </w:pPr>
    <w:rPr>
      <w:rFonts w:ascii="Times New Roman" w:hAnsi="Times New Roman" w:eastAsia="SimSun" w:cs="Times New Roman"/>
      <w:color w:val="000000"/>
      <w:sz w:val="24"/>
      <w:szCs w:val="24"/>
      <w:lang w:val="ru-RU" w:eastAsia="ar-SA" w:bidi="ar-SA"/>
    </w:rPr>
  </w:style>
  <w:style w:type="character" w:customStyle="1" w:styleId="38">
    <w:name w:val="Текст примечания Знак"/>
    <w:basedOn w:val="4"/>
    <w:link w:val="11"/>
    <w:semiHidden/>
    <w:qFormat/>
    <w:uiPriority w:val="99"/>
  </w:style>
  <w:style w:type="character" w:customStyle="1" w:styleId="39">
    <w:name w:val="Тема примечания Знак"/>
    <w:basedOn w:val="38"/>
    <w:link w:val="12"/>
    <w:semiHidden/>
    <w:qFormat/>
    <w:uiPriority w:val="99"/>
    <w:rPr>
      <w:b/>
      <w:bCs/>
    </w:rPr>
  </w:style>
  <w:style w:type="paragraph" w:styleId="40">
    <w:name w:val="Quote"/>
    <w:basedOn w:val="1"/>
    <w:next w:val="1"/>
    <w:link w:val="41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Цитата 2 Знак"/>
    <w:basedOn w:val="4"/>
    <w:link w:val="40"/>
    <w:qFormat/>
    <w:uiPriority w:val="29"/>
    <w:rPr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fontstyle01"/>
    <w:basedOn w:val="4"/>
    <w:qFormat/>
    <w:uiPriority w:val="0"/>
    <w:rPr>
      <w:rFonts w:hint="default" w:ascii="CIDFont+F1" w:hAnsi="CIDFont+F1"/>
      <w:color w:val="000000"/>
      <w:sz w:val="24"/>
      <w:szCs w:val="24"/>
    </w:rPr>
  </w:style>
  <w:style w:type="character" w:customStyle="1" w:styleId="43">
    <w:name w:val="fontstyle21"/>
    <w:basedOn w:val="4"/>
    <w:qFormat/>
    <w:uiPriority w:val="0"/>
    <w:rPr>
      <w:rFonts w:hint="default" w:ascii="CIDFont+F2" w:hAnsi="CIDFont+F2"/>
      <w:b/>
      <w:bCs/>
      <w:color w:val="000000"/>
      <w:sz w:val="48"/>
      <w:szCs w:val="48"/>
    </w:rPr>
  </w:style>
  <w:style w:type="character" w:customStyle="1" w:styleId="44">
    <w:name w:val="fontstyle31"/>
    <w:basedOn w:val="4"/>
    <w:qFormat/>
    <w:uiPriority w:val="0"/>
    <w:rPr>
      <w:rFonts w:hint="default" w:ascii="CIDFont+F3" w:hAnsi="CIDFont+F3"/>
      <w:color w:val="000000"/>
      <w:sz w:val="24"/>
      <w:szCs w:val="24"/>
    </w:rPr>
  </w:style>
  <w:style w:type="character" w:customStyle="1" w:styleId="45">
    <w:name w:val="Название Знак"/>
    <w:basedOn w:val="4"/>
    <w:link w:val="17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80D2-5EF6-4119-B335-F1C170FDF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5615</Words>
  <Characters>32009</Characters>
  <Lines>266</Lines>
  <Paragraphs>75</Paragraphs>
  <TotalTime>2035</TotalTime>
  <ScaleCrop>false</ScaleCrop>
  <LinksUpToDate>false</LinksUpToDate>
  <CharactersWithSpaces>37549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2023-07-04T13:05:00Z</dcterms:created>
  <dc:creator>Лена</dc:creator>
  <cp:lastModifiedBy>Наталья Медведенко</cp:lastModifiedBy>
  <cp:lastPrinted>2025-12-19T03:21:00Z</cp:lastPrinted>
  <dcterms:modified xsi:type="dcterms:W3CDTF">2026-03-24T02:32:30Z</dcterms:modified>
  <dc:title>УТВЕРЖДЕНО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9BBDCBBA4B85440B92FFAD43CDFF4C34_13</vt:lpwstr>
  </property>
</Properties>
</file>